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236" w:rsidRPr="00326D7E" w:rsidRDefault="005729DA" w:rsidP="005729DA">
      <w:pPr>
        <w:jc w:val="center"/>
        <w:rPr>
          <w:b/>
          <w:sz w:val="56"/>
          <w:szCs w:val="56"/>
          <w:u w:val="single"/>
        </w:rPr>
      </w:pPr>
      <w:r w:rsidRPr="00326D7E">
        <w:rPr>
          <w:b/>
          <w:sz w:val="56"/>
          <w:szCs w:val="56"/>
          <w:u w:val="single"/>
        </w:rPr>
        <w:t>Charte de la commune nouvelle</w:t>
      </w:r>
      <w:r w:rsidR="00EC7953" w:rsidRPr="00326D7E">
        <w:rPr>
          <w:b/>
          <w:sz w:val="56"/>
          <w:szCs w:val="56"/>
          <w:u w:val="single"/>
        </w:rPr>
        <w:t xml:space="preserve"> </w:t>
      </w:r>
    </w:p>
    <w:p w:rsidR="005729DA" w:rsidRDefault="008F34B8">
      <w:pPr>
        <w:rPr>
          <w:sz w:val="28"/>
          <w:szCs w:val="28"/>
        </w:rPr>
      </w:pPr>
      <w:r>
        <w:rPr>
          <w:noProof/>
          <w:sz w:val="28"/>
          <w:szCs w:val="28"/>
        </w:rPr>
        <w:pict>
          <v:roundrect id="AutoShape 2" o:spid="_x0000_s1026" style="position:absolute;margin-left:43.9pt;margin-top:5.65pt;width:399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" strokecolor="red" strokeweight="4.5pt">
            <v:textbox>
              <w:txbxContent>
                <w:p w:rsidR="00180A61" w:rsidRPr="00180A61" w:rsidRDefault="00180A61" w:rsidP="00180A61">
                  <w:pPr>
                    <w:jc w:val="center"/>
                    <w:rPr>
                      <w:b/>
                      <w:sz w:val="48"/>
                      <w:szCs w:val="48"/>
                    </w:rPr>
                  </w:pPr>
                  <w:r w:rsidRPr="00180A61">
                    <w:rPr>
                      <w:b/>
                      <w:sz w:val="48"/>
                      <w:szCs w:val="48"/>
                    </w:rPr>
                    <w:t>SAINT PRIVAT EN PÉRIGORD</w:t>
                  </w:r>
                </w:p>
                <w:p w:rsidR="00180A61" w:rsidRDefault="00180A61"/>
              </w:txbxContent>
            </v:textbox>
          </v:roundrect>
        </w:pict>
      </w:r>
    </w:p>
    <w:p w:rsidR="00180A61" w:rsidRDefault="00180A61">
      <w:pPr>
        <w:rPr>
          <w:sz w:val="28"/>
          <w:szCs w:val="28"/>
        </w:rPr>
      </w:pPr>
    </w:p>
    <w:p w:rsidR="00180A61" w:rsidRDefault="00180A61">
      <w:pPr>
        <w:rPr>
          <w:sz w:val="28"/>
          <w:szCs w:val="28"/>
        </w:rPr>
      </w:pPr>
    </w:p>
    <w:p w:rsidR="005729DA" w:rsidRPr="00EA5956" w:rsidRDefault="005729DA" w:rsidP="00C05FF0">
      <w:pPr>
        <w:pStyle w:val="Paragraphedeliste"/>
        <w:numPr>
          <w:ilvl w:val="0"/>
          <w:numId w:val="12"/>
        </w:numPr>
        <w:rPr>
          <w:b/>
          <w:sz w:val="36"/>
          <w:szCs w:val="36"/>
          <w:u w:val="single"/>
        </w:rPr>
      </w:pPr>
      <w:r w:rsidRPr="00EA5956">
        <w:rPr>
          <w:b/>
          <w:sz w:val="36"/>
          <w:szCs w:val="36"/>
          <w:u w:val="single"/>
        </w:rPr>
        <w:t>Principes fondateurs</w:t>
      </w:r>
    </w:p>
    <w:p w:rsidR="00EA5956" w:rsidRPr="00EA5956" w:rsidRDefault="00EA5956" w:rsidP="00EA5956">
      <w:pPr>
        <w:rPr>
          <w:sz w:val="2"/>
          <w:szCs w:val="2"/>
        </w:rPr>
      </w:pPr>
    </w:p>
    <w:p w:rsidR="005729DA" w:rsidRDefault="005729DA" w:rsidP="00C05FF0">
      <w:pPr>
        <w:pStyle w:val="Paragraphedeliste"/>
        <w:numPr>
          <w:ilvl w:val="0"/>
          <w:numId w:val="12"/>
        </w:numPr>
        <w:rPr>
          <w:b/>
          <w:sz w:val="36"/>
          <w:szCs w:val="36"/>
          <w:u w:val="single"/>
        </w:rPr>
      </w:pPr>
      <w:r w:rsidRPr="00EA5956">
        <w:rPr>
          <w:b/>
          <w:sz w:val="36"/>
          <w:szCs w:val="36"/>
          <w:u w:val="single"/>
        </w:rPr>
        <w:t>Les orientations de la commune nouvelle</w:t>
      </w:r>
    </w:p>
    <w:p w:rsidR="00C05FF0" w:rsidRPr="00C05FF0" w:rsidRDefault="00C05FF0" w:rsidP="00C05FF0">
      <w:pPr>
        <w:pStyle w:val="Paragraphedeliste"/>
        <w:rPr>
          <w:b/>
          <w:sz w:val="36"/>
          <w:szCs w:val="36"/>
          <w:u w:val="single"/>
        </w:rPr>
      </w:pPr>
    </w:p>
    <w:p w:rsidR="00C05FF0" w:rsidRPr="00EA5956" w:rsidRDefault="00C05FF0" w:rsidP="00C05FF0">
      <w:pPr>
        <w:pStyle w:val="Paragraphedeliste"/>
        <w:numPr>
          <w:ilvl w:val="0"/>
          <w:numId w:val="12"/>
        </w:numPr>
        <w:rPr>
          <w:b/>
          <w:sz w:val="36"/>
          <w:szCs w:val="36"/>
          <w:u w:val="single"/>
        </w:rPr>
      </w:pPr>
      <w:r>
        <w:rPr>
          <w:b/>
          <w:sz w:val="36"/>
          <w:szCs w:val="36"/>
          <w:u w:val="single"/>
        </w:rPr>
        <w:t xml:space="preserve">Fonctionnement </w:t>
      </w:r>
    </w:p>
    <w:p w:rsidR="00EA5956" w:rsidRPr="00EA5956" w:rsidRDefault="00EA5956" w:rsidP="00EA5956">
      <w:pPr>
        <w:rPr>
          <w:b/>
          <w:sz w:val="2"/>
          <w:szCs w:val="2"/>
          <w:u w:val="single"/>
        </w:rPr>
      </w:pPr>
    </w:p>
    <w:p w:rsidR="00E00441" w:rsidRPr="00E00441" w:rsidRDefault="005729DA" w:rsidP="00E00441">
      <w:pPr>
        <w:pStyle w:val="Paragraphedeliste"/>
        <w:numPr>
          <w:ilvl w:val="0"/>
          <w:numId w:val="1"/>
        </w:numPr>
        <w:ind w:left="2127" w:hanging="709"/>
        <w:rPr>
          <w:i/>
          <w:sz w:val="36"/>
          <w:szCs w:val="36"/>
        </w:rPr>
      </w:pPr>
      <w:r w:rsidRPr="00EA5956">
        <w:rPr>
          <w:b/>
          <w:i/>
          <w:sz w:val="36"/>
          <w:szCs w:val="36"/>
          <w:u w:val="single"/>
        </w:rPr>
        <w:t>Article 1.</w:t>
      </w:r>
      <w:r w:rsidRPr="00E00441">
        <w:rPr>
          <w:b/>
          <w:i/>
          <w:sz w:val="36"/>
          <w:szCs w:val="36"/>
          <w:u w:val="single"/>
        </w:rPr>
        <w:t xml:space="preserve"> </w:t>
      </w:r>
      <w:r w:rsidRPr="00E00441">
        <w:rPr>
          <w:b/>
          <w:i/>
          <w:sz w:val="36"/>
          <w:szCs w:val="36"/>
        </w:rPr>
        <w:t>La commune nouvelle </w:t>
      </w:r>
    </w:p>
    <w:p w:rsidR="005729DA" w:rsidRPr="00E00441" w:rsidRDefault="005729DA" w:rsidP="008B7342">
      <w:pPr>
        <w:pStyle w:val="Paragraphedeliste"/>
        <w:numPr>
          <w:ilvl w:val="1"/>
          <w:numId w:val="22"/>
        </w:numPr>
        <w:ind w:firstLine="1407"/>
        <w:rPr>
          <w:i/>
          <w:sz w:val="36"/>
          <w:szCs w:val="36"/>
        </w:rPr>
      </w:pPr>
      <w:r w:rsidRPr="00E00441">
        <w:rPr>
          <w:i/>
          <w:sz w:val="36"/>
          <w:szCs w:val="36"/>
        </w:rPr>
        <w:t>Gouvernance, Budgets, Compétences</w:t>
      </w:r>
    </w:p>
    <w:p w:rsidR="00EA5956" w:rsidRPr="00EA5956" w:rsidRDefault="00EA5956" w:rsidP="00E00441">
      <w:pPr>
        <w:pStyle w:val="Paragraphedeliste"/>
        <w:ind w:left="2127"/>
        <w:rPr>
          <w:sz w:val="36"/>
          <w:szCs w:val="36"/>
        </w:rPr>
      </w:pPr>
    </w:p>
    <w:p w:rsidR="00E00441" w:rsidRPr="00E00441" w:rsidRDefault="005729DA" w:rsidP="00E00441">
      <w:pPr>
        <w:pStyle w:val="Paragraphedeliste"/>
        <w:numPr>
          <w:ilvl w:val="0"/>
          <w:numId w:val="1"/>
        </w:numPr>
        <w:ind w:left="2127" w:hanging="709"/>
        <w:rPr>
          <w:b/>
          <w:i/>
          <w:sz w:val="36"/>
          <w:szCs w:val="36"/>
          <w:u w:val="single"/>
        </w:rPr>
      </w:pPr>
      <w:r w:rsidRPr="00EA5956">
        <w:rPr>
          <w:b/>
          <w:i/>
          <w:sz w:val="36"/>
          <w:szCs w:val="36"/>
          <w:u w:val="single"/>
        </w:rPr>
        <w:t>Article 2.</w:t>
      </w:r>
      <w:r w:rsidR="00E00441" w:rsidRPr="00E00441">
        <w:rPr>
          <w:b/>
          <w:i/>
          <w:sz w:val="36"/>
          <w:szCs w:val="36"/>
          <w:u w:val="single"/>
        </w:rPr>
        <w:t xml:space="preserve"> Les communes déléguées</w:t>
      </w:r>
    </w:p>
    <w:p w:rsidR="005729DA" w:rsidRPr="00E00441" w:rsidRDefault="005729DA" w:rsidP="008B7342">
      <w:pPr>
        <w:pStyle w:val="Paragraphedeliste"/>
        <w:numPr>
          <w:ilvl w:val="1"/>
          <w:numId w:val="22"/>
        </w:numPr>
        <w:ind w:firstLine="1407"/>
        <w:rPr>
          <w:i/>
          <w:sz w:val="36"/>
          <w:szCs w:val="36"/>
        </w:rPr>
      </w:pPr>
      <w:r w:rsidRPr="00E00441">
        <w:rPr>
          <w:i/>
          <w:sz w:val="36"/>
          <w:szCs w:val="36"/>
        </w:rPr>
        <w:t xml:space="preserve">Rôles, </w:t>
      </w:r>
      <w:r w:rsidR="00EA5956" w:rsidRPr="00E00441">
        <w:rPr>
          <w:i/>
          <w:sz w:val="36"/>
          <w:szCs w:val="36"/>
        </w:rPr>
        <w:t xml:space="preserve">  </w:t>
      </w:r>
      <w:r w:rsidRPr="00E00441">
        <w:rPr>
          <w:i/>
          <w:sz w:val="36"/>
          <w:szCs w:val="36"/>
        </w:rPr>
        <w:t>Gouvernances, compétences</w:t>
      </w:r>
    </w:p>
    <w:p w:rsidR="00EA5956" w:rsidRPr="00EA5956" w:rsidRDefault="00EA5956" w:rsidP="00E00441">
      <w:pPr>
        <w:ind w:left="2127"/>
        <w:rPr>
          <w:sz w:val="2"/>
          <w:szCs w:val="2"/>
        </w:rPr>
      </w:pPr>
    </w:p>
    <w:p w:rsidR="005729DA" w:rsidRPr="00E00441" w:rsidRDefault="005729DA" w:rsidP="00E00441">
      <w:pPr>
        <w:pStyle w:val="Paragraphedeliste"/>
        <w:numPr>
          <w:ilvl w:val="0"/>
          <w:numId w:val="1"/>
        </w:numPr>
        <w:ind w:left="2127" w:hanging="709"/>
        <w:rPr>
          <w:b/>
          <w:i/>
          <w:sz w:val="36"/>
          <w:szCs w:val="36"/>
          <w:u w:val="single"/>
        </w:rPr>
      </w:pPr>
      <w:r w:rsidRPr="00EA5956">
        <w:rPr>
          <w:b/>
          <w:i/>
          <w:sz w:val="36"/>
          <w:szCs w:val="36"/>
          <w:u w:val="single"/>
        </w:rPr>
        <w:t>Article 3.</w:t>
      </w:r>
      <w:r w:rsidRPr="00E00441">
        <w:rPr>
          <w:b/>
          <w:i/>
          <w:sz w:val="36"/>
          <w:szCs w:val="36"/>
          <w:u w:val="single"/>
        </w:rPr>
        <w:t xml:space="preserve"> Le Personnel</w:t>
      </w:r>
    </w:p>
    <w:p w:rsidR="00EA5956" w:rsidRPr="00EA5956" w:rsidRDefault="00EA5956" w:rsidP="00E00441">
      <w:pPr>
        <w:ind w:left="2127"/>
        <w:rPr>
          <w:sz w:val="2"/>
          <w:szCs w:val="2"/>
        </w:rPr>
      </w:pPr>
    </w:p>
    <w:p w:rsidR="005729DA" w:rsidRPr="00E00441" w:rsidRDefault="005729DA" w:rsidP="00326D7E">
      <w:pPr>
        <w:pStyle w:val="Paragraphedeliste"/>
        <w:numPr>
          <w:ilvl w:val="0"/>
          <w:numId w:val="12"/>
        </w:numPr>
        <w:rPr>
          <w:b/>
          <w:sz w:val="36"/>
          <w:szCs w:val="36"/>
          <w:u w:val="single"/>
        </w:rPr>
      </w:pPr>
      <w:r w:rsidRPr="00501E9D">
        <w:rPr>
          <w:b/>
          <w:sz w:val="36"/>
          <w:szCs w:val="36"/>
          <w:u w:val="single"/>
        </w:rPr>
        <w:t>La modification de la charte</w:t>
      </w:r>
      <w:r w:rsidRPr="00E00441">
        <w:rPr>
          <w:b/>
          <w:sz w:val="36"/>
          <w:szCs w:val="36"/>
          <w:u w:val="single"/>
        </w:rPr>
        <w:t xml:space="preserve"> </w:t>
      </w:r>
    </w:p>
    <w:p w:rsidR="005729DA" w:rsidRDefault="005729DA" w:rsidP="00E00441">
      <w:pPr>
        <w:ind w:left="2127"/>
        <w:rPr>
          <w:sz w:val="28"/>
          <w:szCs w:val="28"/>
        </w:rPr>
      </w:pPr>
    </w:p>
    <w:p w:rsidR="00326D7E" w:rsidRDefault="00326D7E">
      <w:pPr>
        <w:rPr>
          <w:sz w:val="28"/>
          <w:szCs w:val="28"/>
        </w:rPr>
      </w:pPr>
      <w:r>
        <w:rPr>
          <w:sz w:val="28"/>
          <w:szCs w:val="28"/>
        </w:rPr>
        <w:br w:type="page"/>
      </w:r>
    </w:p>
    <w:p w:rsidR="00577CDE" w:rsidRPr="00501E9D" w:rsidRDefault="00577CDE" w:rsidP="00C05FF0">
      <w:pPr>
        <w:pStyle w:val="Paragraphedeliste"/>
        <w:numPr>
          <w:ilvl w:val="0"/>
          <w:numId w:val="14"/>
        </w:numPr>
        <w:rPr>
          <w:b/>
          <w:sz w:val="36"/>
          <w:szCs w:val="36"/>
          <w:u w:val="single"/>
        </w:rPr>
      </w:pPr>
      <w:r w:rsidRPr="00501E9D">
        <w:rPr>
          <w:b/>
          <w:sz w:val="36"/>
          <w:szCs w:val="36"/>
          <w:u w:val="single"/>
        </w:rPr>
        <w:lastRenderedPageBreak/>
        <w:t>Principes fondateurs</w:t>
      </w:r>
    </w:p>
    <w:p w:rsidR="00A21E35" w:rsidRPr="00654113" w:rsidRDefault="00577CDE" w:rsidP="00817BB8">
      <w:pPr>
        <w:pStyle w:val="Sansinterligne"/>
        <w:numPr>
          <w:ilvl w:val="0"/>
          <w:numId w:val="1"/>
        </w:numPr>
        <w:spacing w:after="120"/>
        <w:jc w:val="both"/>
        <w:rPr>
          <w:sz w:val="24"/>
          <w:szCs w:val="24"/>
        </w:rPr>
      </w:pPr>
      <w:r w:rsidRPr="00654113">
        <w:rPr>
          <w:sz w:val="24"/>
          <w:szCs w:val="24"/>
        </w:rPr>
        <w:t>Les communes de Saint Privat des Près, Saint Ant</w:t>
      </w:r>
      <w:r w:rsidR="00EC7953" w:rsidRPr="00654113">
        <w:rPr>
          <w:sz w:val="24"/>
          <w:szCs w:val="24"/>
        </w:rPr>
        <w:t xml:space="preserve">oine </w:t>
      </w:r>
      <w:r w:rsidRPr="00654113">
        <w:rPr>
          <w:sz w:val="24"/>
          <w:szCs w:val="24"/>
        </w:rPr>
        <w:t>Cumond et Festalemps</w:t>
      </w:r>
      <w:r w:rsidR="00EC7953" w:rsidRPr="00654113">
        <w:rPr>
          <w:sz w:val="24"/>
          <w:szCs w:val="24"/>
        </w:rPr>
        <w:t xml:space="preserve"> ont</w:t>
      </w:r>
      <w:r w:rsidR="00A21E35" w:rsidRPr="00654113">
        <w:rPr>
          <w:sz w:val="24"/>
          <w:szCs w:val="24"/>
        </w:rPr>
        <w:t> :</w:t>
      </w:r>
    </w:p>
    <w:p w:rsidR="00A21E35" w:rsidRPr="00654113" w:rsidRDefault="00F153C5" w:rsidP="00A21E35">
      <w:pPr>
        <w:pStyle w:val="Paragraphedeliste"/>
        <w:numPr>
          <w:ilvl w:val="0"/>
          <w:numId w:val="10"/>
        </w:numPr>
      </w:pPr>
      <w:r w:rsidRPr="00654113">
        <w:t xml:space="preserve">un passé commun, </w:t>
      </w:r>
    </w:p>
    <w:p w:rsidR="00A21E35" w:rsidRPr="00654113" w:rsidRDefault="00A21E35" w:rsidP="00A21E35">
      <w:pPr>
        <w:pStyle w:val="Paragraphedeliste"/>
        <w:numPr>
          <w:ilvl w:val="0"/>
          <w:numId w:val="10"/>
        </w:numPr>
      </w:pPr>
      <w:r w:rsidRPr="00654113">
        <w:t xml:space="preserve">des fiscalités approchantes, </w:t>
      </w:r>
    </w:p>
    <w:p w:rsidR="00A21E35" w:rsidRPr="00654113" w:rsidRDefault="00A21E35" w:rsidP="00A21E35">
      <w:pPr>
        <w:pStyle w:val="Paragraphedeliste"/>
        <w:numPr>
          <w:ilvl w:val="0"/>
          <w:numId w:val="10"/>
        </w:numPr>
      </w:pPr>
      <w:r w:rsidRPr="00654113">
        <w:t>des objectifs en matière d’aménagement du territoire similaires</w:t>
      </w:r>
      <w:r w:rsidR="00BF79FE">
        <w:t>,</w:t>
      </w:r>
    </w:p>
    <w:p w:rsidR="00A21E35" w:rsidRPr="00654113" w:rsidRDefault="00A21E35" w:rsidP="00A21E35">
      <w:pPr>
        <w:pStyle w:val="Paragraphedeliste"/>
        <w:numPr>
          <w:ilvl w:val="0"/>
          <w:numId w:val="10"/>
        </w:numPr>
      </w:pPr>
      <w:r w:rsidRPr="00654113">
        <w:t>une volonté de maintien</w:t>
      </w:r>
      <w:r w:rsidR="00BF79FE">
        <w:t xml:space="preserve"> de l’école</w:t>
      </w:r>
      <w:r w:rsidRPr="00654113">
        <w:t>,</w:t>
      </w:r>
    </w:p>
    <w:p w:rsidR="00A14E66" w:rsidRPr="00654113" w:rsidRDefault="00A21E35" w:rsidP="00A21E35">
      <w:pPr>
        <w:pStyle w:val="Paragraphedeliste"/>
        <w:numPr>
          <w:ilvl w:val="0"/>
          <w:numId w:val="10"/>
        </w:numPr>
      </w:pPr>
      <w:r w:rsidRPr="00654113">
        <w:t>le</w:t>
      </w:r>
      <w:r w:rsidR="00F153C5" w:rsidRPr="00654113">
        <w:t xml:space="preserve"> même bassin de vie et d’emplois</w:t>
      </w:r>
      <w:r w:rsidR="00A14E66" w:rsidRPr="00654113">
        <w:t>.</w:t>
      </w:r>
    </w:p>
    <w:p w:rsidR="00F153C5" w:rsidRPr="00654113" w:rsidRDefault="00A14E66" w:rsidP="00897935">
      <w:pPr>
        <w:jc w:val="both"/>
      </w:pPr>
      <w:r w:rsidRPr="00654113">
        <w:t xml:space="preserve">Elles sont membres </w:t>
      </w:r>
      <w:r w:rsidR="00F153C5" w:rsidRPr="00654113">
        <w:t xml:space="preserve">de la </w:t>
      </w:r>
      <w:r w:rsidR="00A21E35" w:rsidRPr="00654113">
        <w:t xml:space="preserve">même communauté de communes </w:t>
      </w:r>
      <w:r w:rsidRPr="00654113">
        <w:t xml:space="preserve">et collaborent dans les mêmes syndicats régissant l’eau potable, l’électricité, les ordures ménagères, l’entretien des cours d’eau, les transports scolaires, etc….. </w:t>
      </w:r>
      <w:r w:rsidR="00EC7953" w:rsidRPr="00654113">
        <w:t xml:space="preserve"> </w:t>
      </w:r>
    </w:p>
    <w:p w:rsidR="00752CB8" w:rsidRPr="005753E9" w:rsidRDefault="00752CB8" w:rsidP="00897935">
      <w:pPr>
        <w:pStyle w:val="Sansinterligne"/>
        <w:spacing w:after="120"/>
        <w:jc w:val="both"/>
        <w:rPr>
          <w:sz w:val="24"/>
          <w:szCs w:val="24"/>
        </w:rPr>
      </w:pPr>
      <w:r w:rsidRPr="005753E9">
        <w:rPr>
          <w:sz w:val="24"/>
          <w:szCs w:val="24"/>
        </w:rPr>
        <w:t>Nos communes sont contigües et donnent l’impression d’une continuité géographique parfaite conduisant les habitants à se rencontrer régulièrement à la poste, chez les commerçants, au sein des associations et diverses animations communales confirmant cette volonté d’</w:t>
      </w:r>
      <w:r w:rsidR="00EC7953" w:rsidRPr="005753E9">
        <w:rPr>
          <w:sz w:val="24"/>
          <w:szCs w:val="24"/>
        </w:rPr>
        <w:t>unification</w:t>
      </w:r>
      <w:r w:rsidR="005673E1">
        <w:rPr>
          <w:sz w:val="24"/>
          <w:szCs w:val="24"/>
        </w:rPr>
        <w:t>,</w:t>
      </w:r>
      <w:r w:rsidR="00EC7953" w:rsidRPr="005753E9">
        <w:rPr>
          <w:sz w:val="24"/>
          <w:szCs w:val="24"/>
        </w:rPr>
        <w:t xml:space="preserve"> de partage et de développement conjoint.</w:t>
      </w:r>
    </w:p>
    <w:p w:rsidR="00EC7953" w:rsidRPr="005753E9" w:rsidRDefault="00EC7953" w:rsidP="005753E9">
      <w:pPr>
        <w:pStyle w:val="Sansinterligne"/>
        <w:spacing w:after="120"/>
        <w:jc w:val="both"/>
        <w:rPr>
          <w:sz w:val="24"/>
          <w:szCs w:val="24"/>
        </w:rPr>
      </w:pPr>
      <w:r w:rsidRPr="005753E9">
        <w:rPr>
          <w:sz w:val="24"/>
          <w:szCs w:val="24"/>
        </w:rPr>
        <w:t xml:space="preserve">La volonté des élus porteurs de ce projet s’appuie sur les principes suivants : </w:t>
      </w:r>
    </w:p>
    <w:p w:rsidR="00EC7953" w:rsidRPr="005753E9" w:rsidRDefault="00EC7953" w:rsidP="00181765">
      <w:pPr>
        <w:pStyle w:val="Sansinterligne"/>
        <w:numPr>
          <w:ilvl w:val="0"/>
          <w:numId w:val="3"/>
        </w:numPr>
        <w:spacing w:after="120"/>
        <w:ind w:left="714" w:hanging="357"/>
        <w:jc w:val="both"/>
        <w:rPr>
          <w:sz w:val="24"/>
          <w:szCs w:val="24"/>
        </w:rPr>
      </w:pPr>
      <w:r w:rsidRPr="005753E9">
        <w:rPr>
          <w:sz w:val="24"/>
          <w:szCs w:val="24"/>
        </w:rPr>
        <w:t>Fédérer les communes actuelles dans un territoire viable, cohérent et consensuel avec un champ d’application plus vaste, plus efficace que celui des communes prises individuellement, tout en préservant l’identité et les spécificités de nos villages et hameaux.</w:t>
      </w:r>
    </w:p>
    <w:p w:rsidR="00EC7953" w:rsidRPr="005753E9" w:rsidRDefault="00EC7953" w:rsidP="005753E9">
      <w:pPr>
        <w:pStyle w:val="Sansinterligne"/>
        <w:numPr>
          <w:ilvl w:val="0"/>
          <w:numId w:val="3"/>
        </w:numPr>
        <w:spacing w:after="240"/>
        <w:ind w:left="714" w:hanging="357"/>
        <w:jc w:val="both"/>
        <w:rPr>
          <w:sz w:val="24"/>
          <w:szCs w:val="24"/>
        </w:rPr>
      </w:pPr>
      <w:r w:rsidRPr="005753E9">
        <w:rPr>
          <w:sz w:val="24"/>
          <w:szCs w:val="24"/>
        </w:rPr>
        <w:t>Maintenir et améliorer les services de proximité pour les habitants permettant d’assurer un développement cohérent et équilibré de chacune des communes fondatrices dans le respect des intérêts de leurs habitants et d’une bonne gestion des deniers publics.</w:t>
      </w:r>
    </w:p>
    <w:p w:rsidR="003227A9" w:rsidRDefault="005753E9" w:rsidP="0062695A">
      <w:pPr>
        <w:pStyle w:val="Sansinterligne"/>
        <w:jc w:val="both"/>
        <w:rPr>
          <w:b/>
          <w:sz w:val="24"/>
          <w:szCs w:val="24"/>
        </w:rPr>
      </w:pPr>
      <w:r w:rsidRPr="005753E9">
        <w:rPr>
          <w:b/>
          <w:sz w:val="24"/>
          <w:szCs w:val="24"/>
        </w:rPr>
        <w:t>Renforcer la représentation du territoire et de ses habitants en pesant plus fort auprès de l’Etat, des collectivités locales et des EPCI (Etablissements Publics de Coopération Intercommunale).</w:t>
      </w:r>
    </w:p>
    <w:p w:rsidR="0062695A" w:rsidRDefault="0062695A" w:rsidP="0062695A">
      <w:pPr>
        <w:pStyle w:val="Sansinterligne"/>
        <w:jc w:val="both"/>
        <w:rPr>
          <w:b/>
          <w:sz w:val="24"/>
          <w:szCs w:val="24"/>
        </w:rPr>
      </w:pPr>
    </w:p>
    <w:p w:rsidR="00817BB8" w:rsidRPr="00441E6D" w:rsidRDefault="00817BB8" w:rsidP="00817BB8">
      <w:pPr>
        <w:pStyle w:val="Sansinterligne"/>
        <w:numPr>
          <w:ilvl w:val="0"/>
          <w:numId w:val="4"/>
        </w:numPr>
        <w:spacing w:before="240" w:after="240"/>
        <w:ind w:left="714" w:hanging="357"/>
        <w:jc w:val="both"/>
        <w:rPr>
          <w:b/>
          <w:sz w:val="24"/>
          <w:szCs w:val="24"/>
        </w:rPr>
      </w:pPr>
      <w:r w:rsidRPr="00441E6D">
        <w:rPr>
          <w:b/>
          <w:sz w:val="24"/>
          <w:szCs w:val="24"/>
        </w:rPr>
        <w:t>Dénomination de la Commune Nouvelle</w:t>
      </w:r>
    </w:p>
    <w:p w:rsidR="00817BB8" w:rsidRDefault="00817BB8" w:rsidP="00817BB8">
      <w:pPr>
        <w:pStyle w:val="Sansinterligne"/>
        <w:spacing w:after="120"/>
        <w:ind w:left="709"/>
        <w:jc w:val="both"/>
        <w:rPr>
          <w:color w:val="FF0000"/>
          <w:sz w:val="24"/>
          <w:szCs w:val="24"/>
        </w:rPr>
      </w:pPr>
      <w:r>
        <w:rPr>
          <w:sz w:val="24"/>
          <w:szCs w:val="24"/>
        </w:rPr>
        <w:t xml:space="preserve">Les communes de SAINT PRIVAT DES PRES, SAINT ANTOINE CUMOND et FESTALEMPS représentées par leur maire en exercice, dûment autorisés par leurs conseils municipaux respectifs suivant les délibérations conjointes et concordantes, en dates respectives des 20 Juin 2016 pour Festalemps, 23 Juin 2016 pour Saint Privat des prés, 24 </w:t>
      </w:r>
      <w:r w:rsidRPr="00C52477">
        <w:rPr>
          <w:sz w:val="24"/>
          <w:szCs w:val="24"/>
        </w:rPr>
        <w:t xml:space="preserve">Juin 2016 pour Saint Antoine Cumond  </w:t>
      </w:r>
      <w:r>
        <w:rPr>
          <w:sz w:val="24"/>
          <w:szCs w:val="24"/>
        </w:rPr>
        <w:t>décident la création d’une commune nouvelle, à compter du 1</w:t>
      </w:r>
      <w:r w:rsidRPr="008A50E7">
        <w:rPr>
          <w:sz w:val="24"/>
          <w:szCs w:val="24"/>
          <w:vertAlign w:val="superscript"/>
        </w:rPr>
        <w:t>er</w:t>
      </w:r>
      <w:r>
        <w:rPr>
          <w:sz w:val="24"/>
          <w:szCs w:val="24"/>
        </w:rPr>
        <w:t xml:space="preserve"> Janvier 2017, dénommée </w:t>
      </w:r>
      <w:r w:rsidRPr="00916BA3">
        <w:rPr>
          <w:sz w:val="24"/>
          <w:szCs w:val="24"/>
        </w:rPr>
        <w:t>: SAINT PRIVAT EN PERIGORD</w:t>
      </w:r>
    </w:p>
    <w:p w:rsidR="00A62790" w:rsidRDefault="00A62790" w:rsidP="00817BB8">
      <w:pPr>
        <w:pStyle w:val="Sansinterligne"/>
        <w:spacing w:after="120"/>
        <w:ind w:left="709"/>
        <w:jc w:val="both"/>
        <w:rPr>
          <w:b/>
          <w:sz w:val="24"/>
          <w:szCs w:val="24"/>
        </w:rPr>
      </w:pPr>
    </w:p>
    <w:p w:rsidR="0062695A" w:rsidRDefault="0062695A" w:rsidP="0062695A">
      <w:pPr>
        <w:pStyle w:val="Sansinterligne"/>
        <w:jc w:val="both"/>
        <w:rPr>
          <w:b/>
          <w:sz w:val="24"/>
          <w:szCs w:val="24"/>
        </w:rPr>
      </w:pPr>
    </w:p>
    <w:p w:rsidR="0062695A" w:rsidRDefault="0062695A" w:rsidP="0062695A">
      <w:pPr>
        <w:pStyle w:val="Sansinterligne"/>
        <w:jc w:val="both"/>
        <w:rPr>
          <w:b/>
          <w:sz w:val="24"/>
          <w:szCs w:val="24"/>
        </w:rPr>
      </w:pPr>
    </w:p>
    <w:p w:rsidR="0062695A" w:rsidRDefault="0062695A" w:rsidP="0062695A">
      <w:pPr>
        <w:pStyle w:val="Sansinterligne"/>
        <w:jc w:val="both"/>
        <w:rPr>
          <w:sz w:val="24"/>
          <w:szCs w:val="24"/>
        </w:rPr>
      </w:pPr>
    </w:p>
    <w:p w:rsidR="005753E9" w:rsidRPr="0062695A" w:rsidRDefault="005753E9" w:rsidP="00C05FF0">
      <w:pPr>
        <w:pStyle w:val="Sansinterligne"/>
        <w:numPr>
          <w:ilvl w:val="0"/>
          <w:numId w:val="14"/>
        </w:numPr>
        <w:jc w:val="center"/>
        <w:rPr>
          <w:b/>
          <w:sz w:val="36"/>
          <w:szCs w:val="36"/>
          <w:u w:val="single"/>
        </w:rPr>
      </w:pPr>
      <w:r w:rsidRPr="0062695A">
        <w:rPr>
          <w:b/>
          <w:sz w:val="36"/>
          <w:szCs w:val="36"/>
          <w:u w:val="single"/>
        </w:rPr>
        <w:lastRenderedPageBreak/>
        <w:t>Orientations prioritaires de la commune nouvelle</w:t>
      </w:r>
    </w:p>
    <w:p w:rsidR="002F123E" w:rsidRPr="00F9647B" w:rsidRDefault="002F123E" w:rsidP="003227A9">
      <w:pPr>
        <w:pStyle w:val="Sansinterligne"/>
        <w:jc w:val="center"/>
        <w:rPr>
          <w:b/>
          <w:sz w:val="24"/>
          <w:szCs w:val="24"/>
        </w:rPr>
      </w:pPr>
    </w:p>
    <w:p w:rsidR="002F123E" w:rsidRDefault="002F123E" w:rsidP="002F123E">
      <w:pPr>
        <w:pStyle w:val="Sansinterligne"/>
        <w:numPr>
          <w:ilvl w:val="0"/>
          <w:numId w:val="4"/>
        </w:numPr>
        <w:rPr>
          <w:b/>
          <w:sz w:val="24"/>
          <w:szCs w:val="24"/>
        </w:rPr>
      </w:pPr>
      <w:r w:rsidRPr="002F123E">
        <w:rPr>
          <w:b/>
          <w:sz w:val="24"/>
          <w:szCs w:val="24"/>
        </w:rPr>
        <w:t>Garantir la présence d’un service public de proximité sur les trois communes fondatrices</w:t>
      </w:r>
    </w:p>
    <w:p w:rsidR="002F123E" w:rsidRPr="00241A5A" w:rsidRDefault="002F123E" w:rsidP="002F123E">
      <w:pPr>
        <w:pStyle w:val="Sansinterligne"/>
        <w:ind w:left="720"/>
        <w:rPr>
          <w:b/>
          <w:sz w:val="16"/>
          <w:szCs w:val="16"/>
        </w:rPr>
      </w:pPr>
    </w:p>
    <w:p w:rsidR="002F123E" w:rsidRPr="002F123E" w:rsidRDefault="002F123E" w:rsidP="00897935">
      <w:pPr>
        <w:pStyle w:val="Sansinterligne"/>
        <w:ind w:left="708"/>
        <w:jc w:val="both"/>
        <w:rPr>
          <w:sz w:val="24"/>
          <w:szCs w:val="24"/>
        </w:rPr>
      </w:pPr>
      <w:r w:rsidRPr="002F123E">
        <w:rPr>
          <w:sz w:val="24"/>
          <w:szCs w:val="24"/>
        </w:rPr>
        <w:t>En ce sens, la commune nouvelle s’engage à ce que chaque commune déléguée soit toujours dotée d’un secrétariat de mairie et qu’elle puisse bénéficier des services techniques selon ses besoins et conserver ses antennes postales</w:t>
      </w:r>
      <w:r w:rsidR="00C05FF0">
        <w:rPr>
          <w:sz w:val="24"/>
          <w:szCs w:val="24"/>
        </w:rPr>
        <w:t>.</w:t>
      </w:r>
    </w:p>
    <w:p w:rsidR="005753E9" w:rsidRPr="00241A5A" w:rsidRDefault="005753E9" w:rsidP="00897935">
      <w:pPr>
        <w:pStyle w:val="Sansinterligne"/>
        <w:jc w:val="both"/>
        <w:rPr>
          <w:sz w:val="16"/>
          <w:szCs w:val="16"/>
        </w:rPr>
      </w:pPr>
    </w:p>
    <w:p w:rsidR="005753E9" w:rsidRPr="003227A9" w:rsidRDefault="005753E9" w:rsidP="00897935">
      <w:pPr>
        <w:pStyle w:val="Sansinterligne"/>
        <w:numPr>
          <w:ilvl w:val="0"/>
          <w:numId w:val="4"/>
        </w:numPr>
        <w:spacing w:before="240" w:after="240"/>
        <w:ind w:left="714" w:hanging="357"/>
        <w:jc w:val="both"/>
        <w:rPr>
          <w:b/>
          <w:sz w:val="24"/>
          <w:szCs w:val="24"/>
        </w:rPr>
      </w:pPr>
      <w:r w:rsidRPr="003227A9">
        <w:rPr>
          <w:b/>
          <w:sz w:val="24"/>
          <w:szCs w:val="24"/>
        </w:rPr>
        <w:t xml:space="preserve">Conserver une école pour nos villages et hameaux  </w:t>
      </w:r>
    </w:p>
    <w:p w:rsidR="003227A9" w:rsidRDefault="003227A9" w:rsidP="00897935">
      <w:pPr>
        <w:pStyle w:val="Sansinterligne"/>
        <w:ind w:left="709"/>
        <w:jc w:val="both"/>
        <w:rPr>
          <w:sz w:val="24"/>
          <w:szCs w:val="24"/>
        </w:rPr>
      </w:pPr>
      <w:r>
        <w:rPr>
          <w:sz w:val="24"/>
          <w:szCs w:val="24"/>
        </w:rPr>
        <w:t>Maintenir les structures scolaires existantes en favorisant</w:t>
      </w:r>
      <w:r w:rsidR="005753E9">
        <w:rPr>
          <w:sz w:val="24"/>
          <w:szCs w:val="24"/>
        </w:rPr>
        <w:t xml:space="preserve"> l’inscription des enfants de</w:t>
      </w:r>
      <w:r>
        <w:rPr>
          <w:sz w:val="24"/>
          <w:szCs w:val="24"/>
        </w:rPr>
        <w:t>s</w:t>
      </w:r>
      <w:r w:rsidR="005753E9">
        <w:rPr>
          <w:sz w:val="24"/>
          <w:szCs w:val="24"/>
        </w:rPr>
        <w:t xml:space="preserve"> trois communes fondatrices </w:t>
      </w:r>
      <w:r>
        <w:rPr>
          <w:sz w:val="24"/>
          <w:szCs w:val="24"/>
        </w:rPr>
        <w:t>dans l’école de Saint Privat des Près et en incitant les communes avoisinantes à fréquenter notre établissement.</w:t>
      </w:r>
    </w:p>
    <w:p w:rsidR="002F123E" w:rsidRPr="00144087" w:rsidRDefault="002F123E" w:rsidP="00897935">
      <w:pPr>
        <w:pStyle w:val="Sansinterligne"/>
        <w:numPr>
          <w:ilvl w:val="0"/>
          <w:numId w:val="4"/>
        </w:numPr>
        <w:spacing w:before="240" w:after="240"/>
        <w:jc w:val="both"/>
        <w:rPr>
          <w:b/>
          <w:sz w:val="24"/>
          <w:szCs w:val="24"/>
        </w:rPr>
      </w:pPr>
      <w:r w:rsidRPr="00144087">
        <w:rPr>
          <w:b/>
          <w:sz w:val="24"/>
          <w:szCs w:val="24"/>
        </w:rPr>
        <w:t>Développer l’activité commerciale, industrielle</w:t>
      </w:r>
      <w:r>
        <w:rPr>
          <w:b/>
          <w:sz w:val="24"/>
          <w:szCs w:val="24"/>
        </w:rPr>
        <w:t>,</w:t>
      </w:r>
      <w:r w:rsidRPr="00144087">
        <w:rPr>
          <w:b/>
          <w:sz w:val="24"/>
          <w:szCs w:val="24"/>
        </w:rPr>
        <w:t xml:space="preserve"> agricole</w:t>
      </w:r>
      <w:r>
        <w:rPr>
          <w:b/>
          <w:sz w:val="24"/>
          <w:szCs w:val="24"/>
        </w:rPr>
        <w:t xml:space="preserve"> et sociale</w:t>
      </w:r>
    </w:p>
    <w:p w:rsidR="007907BD" w:rsidRDefault="002F123E" w:rsidP="00897935">
      <w:pPr>
        <w:pStyle w:val="Sansinterligne"/>
        <w:spacing w:before="240" w:after="240"/>
        <w:ind w:left="720"/>
        <w:jc w:val="both"/>
        <w:rPr>
          <w:sz w:val="24"/>
          <w:szCs w:val="24"/>
        </w:rPr>
      </w:pPr>
      <w:r>
        <w:rPr>
          <w:sz w:val="24"/>
          <w:szCs w:val="24"/>
        </w:rPr>
        <w:t>La commune nouvelle mettra tout en œuvre pour</w:t>
      </w:r>
      <w:r w:rsidR="007907BD">
        <w:rPr>
          <w:sz w:val="24"/>
          <w:szCs w:val="24"/>
        </w:rPr>
        <w:t> conserver :</w:t>
      </w:r>
    </w:p>
    <w:p w:rsidR="007907BD" w:rsidRDefault="00C05FF0" w:rsidP="00897935">
      <w:pPr>
        <w:pStyle w:val="Sansinterligne"/>
        <w:numPr>
          <w:ilvl w:val="0"/>
          <w:numId w:val="11"/>
        </w:numPr>
        <w:spacing w:before="240" w:after="240"/>
        <w:jc w:val="both"/>
        <w:rPr>
          <w:sz w:val="24"/>
          <w:szCs w:val="24"/>
        </w:rPr>
      </w:pPr>
      <w:r>
        <w:rPr>
          <w:sz w:val="24"/>
          <w:szCs w:val="24"/>
        </w:rPr>
        <w:t>L</w:t>
      </w:r>
      <w:r w:rsidR="002F123E">
        <w:rPr>
          <w:sz w:val="24"/>
          <w:szCs w:val="24"/>
        </w:rPr>
        <w:t>es activités actuellement existantes sur les communes déléguées.</w:t>
      </w:r>
    </w:p>
    <w:p w:rsidR="00187B2B" w:rsidRDefault="00187B2B" w:rsidP="00897935">
      <w:pPr>
        <w:pStyle w:val="Sansinterligne"/>
        <w:numPr>
          <w:ilvl w:val="0"/>
          <w:numId w:val="11"/>
        </w:numPr>
        <w:spacing w:before="240" w:after="240"/>
        <w:jc w:val="both"/>
        <w:rPr>
          <w:sz w:val="24"/>
          <w:szCs w:val="24"/>
        </w:rPr>
      </w:pPr>
      <w:r w:rsidRPr="00187B2B">
        <w:rPr>
          <w:sz w:val="24"/>
          <w:szCs w:val="24"/>
        </w:rPr>
        <w:t>une politique d’investissements équitable sur tout le territoire de la commune nouvelle.</w:t>
      </w:r>
    </w:p>
    <w:p w:rsidR="00A84BB0" w:rsidRPr="00A84BB0" w:rsidRDefault="00A84BB0" w:rsidP="00A84BB0">
      <w:pPr>
        <w:pStyle w:val="Sansinterligne"/>
        <w:numPr>
          <w:ilvl w:val="0"/>
          <w:numId w:val="4"/>
        </w:numPr>
        <w:spacing w:before="240" w:after="240"/>
        <w:jc w:val="both"/>
        <w:rPr>
          <w:b/>
          <w:sz w:val="24"/>
          <w:szCs w:val="24"/>
        </w:rPr>
      </w:pPr>
      <w:r w:rsidRPr="00A84BB0">
        <w:rPr>
          <w:b/>
          <w:sz w:val="24"/>
          <w:szCs w:val="24"/>
        </w:rPr>
        <w:t xml:space="preserve">Pérenniser un cabinet médical </w:t>
      </w:r>
    </w:p>
    <w:p w:rsidR="002F123E" w:rsidRDefault="002F123E" w:rsidP="002F123E">
      <w:pPr>
        <w:pStyle w:val="Sansinterligne"/>
        <w:numPr>
          <w:ilvl w:val="0"/>
          <w:numId w:val="4"/>
        </w:numPr>
        <w:spacing w:before="240" w:after="240"/>
        <w:jc w:val="both"/>
        <w:rPr>
          <w:b/>
          <w:sz w:val="24"/>
          <w:szCs w:val="24"/>
        </w:rPr>
      </w:pPr>
      <w:r w:rsidRPr="00144087">
        <w:rPr>
          <w:b/>
          <w:sz w:val="24"/>
          <w:szCs w:val="24"/>
        </w:rPr>
        <w:t>Préserver l’environnement sur le territoire des trois communes fondatrices</w:t>
      </w:r>
    </w:p>
    <w:p w:rsidR="002F123E" w:rsidRPr="00187B2B" w:rsidRDefault="002F123E" w:rsidP="00187B2B">
      <w:pPr>
        <w:pStyle w:val="Sansinterligne"/>
        <w:numPr>
          <w:ilvl w:val="0"/>
          <w:numId w:val="4"/>
        </w:numPr>
        <w:spacing w:before="240" w:after="240"/>
        <w:jc w:val="both"/>
        <w:rPr>
          <w:b/>
          <w:sz w:val="24"/>
          <w:szCs w:val="24"/>
        </w:rPr>
      </w:pPr>
      <w:r>
        <w:rPr>
          <w:b/>
          <w:sz w:val="24"/>
          <w:szCs w:val="24"/>
        </w:rPr>
        <w:t>Développer l’attractivité de l’ensemble du territoire par une offre de services et une politique de l’habitat ambitieuses</w:t>
      </w:r>
    </w:p>
    <w:p w:rsidR="005753E9" w:rsidRPr="003227A9" w:rsidRDefault="005753E9" w:rsidP="003227A9">
      <w:pPr>
        <w:pStyle w:val="Sansinterligne"/>
        <w:numPr>
          <w:ilvl w:val="0"/>
          <w:numId w:val="4"/>
        </w:numPr>
        <w:spacing w:before="240" w:after="240"/>
        <w:ind w:left="714" w:hanging="357"/>
        <w:jc w:val="both"/>
        <w:rPr>
          <w:b/>
          <w:sz w:val="24"/>
          <w:szCs w:val="24"/>
        </w:rPr>
      </w:pPr>
      <w:r w:rsidRPr="003227A9">
        <w:rPr>
          <w:b/>
          <w:sz w:val="24"/>
          <w:szCs w:val="24"/>
        </w:rPr>
        <w:t>Mettre en commun et rationaliser les moyens matériels</w:t>
      </w:r>
    </w:p>
    <w:p w:rsidR="005753E9" w:rsidRDefault="005753E9" w:rsidP="00A7586B">
      <w:pPr>
        <w:pStyle w:val="Sansinterligne"/>
        <w:spacing w:before="240" w:after="240"/>
        <w:ind w:left="709"/>
        <w:jc w:val="both"/>
        <w:rPr>
          <w:sz w:val="24"/>
          <w:szCs w:val="24"/>
        </w:rPr>
      </w:pPr>
      <w:r>
        <w:rPr>
          <w:sz w:val="24"/>
          <w:szCs w:val="24"/>
        </w:rPr>
        <w:t>La commune nouvelle est dotée d’un budget de fonctionnement et d’investissement conform</w:t>
      </w:r>
      <w:r w:rsidR="00C05FF0">
        <w:rPr>
          <w:sz w:val="24"/>
          <w:szCs w:val="24"/>
        </w:rPr>
        <w:t>ément</w:t>
      </w:r>
      <w:r>
        <w:rPr>
          <w:sz w:val="24"/>
          <w:szCs w:val="24"/>
        </w:rPr>
        <w:t xml:space="preserve"> au CGCT (Code Général des Collectivités Territoriales). Il sera établi en 201</w:t>
      </w:r>
      <w:r w:rsidR="005673E1">
        <w:rPr>
          <w:sz w:val="24"/>
          <w:szCs w:val="24"/>
        </w:rPr>
        <w:t>7</w:t>
      </w:r>
      <w:r>
        <w:rPr>
          <w:sz w:val="24"/>
          <w:szCs w:val="24"/>
        </w:rPr>
        <w:t xml:space="preserve"> sur la base des budgets des trois communes, puis, pour les années suivantes, conformément aux règlements, textes et exigences légales.</w:t>
      </w:r>
    </w:p>
    <w:p w:rsidR="005753E9" w:rsidRPr="003227A9" w:rsidRDefault="005753E9" w:rsidP="003227A9">
      <w:pPr>
        <w:pStyle w:val="Sansinterligne"/>
        <w:numPr>
          <w:ilvl w:val="0"/>
          <w:numId w:val="4"/>
        </w:numPr>
        <w:spacing w:before="240" w:after="240"/>
        <w:ind w:left="714" w:hanging="357"/>
        <w:jc w:val="both"/>
        <w:rPr>
          <w:b/>
          <w:sz w:val="24"/>
          <w:szCs w:val="24"/>
        </w:rPr>
      </w:pPr>
      <w:r w:rsidRPr="003227A9">
        <w:rPr>
          <w:b/>
          <w:sz w:val="24"/>
          <w:szCs w:val="24"/>
        </w:rPr>
        <w:t>Mutualiser le personnel</w:t>
      </w:r>
    </w:p>
    <w:p w:rsidR="005753E9" w:rsidRDefault="005753E9" w:rsidP="003227A9">
      <w:pPr>
        <w:pStyle w:val="Sansinterligne"/>
        <w:ind w:left="709"/>
        <w:jc w:val="both"/>
        <w:rPr>
          <w:sz w:val="24"/>
          <w:szCs w:val="24"/>
        </w:rPr>
      </w:pPr>
      <w:r>
        <w:rPr>
          <w:sz w:val="24"/>
          <w:szCs w:val="24"/>
        </w:rPr>
        <w:t>L’ensemble des personnels communaux relève des attributions de la commune nouvelle dans l</w:t>
      </w:r>
      <w:r w:rsidR="003227A9">
        <w:rPr>
          <w:sz w:val="24"/>
          <w:szCs w:val="24"/>
        </w:rPr>
        <w:t>e</w:t>
      </w:r>
      <w:r>
        <w:rPr>
          <w:sz w:val="24"/>
          <w:szCs w:val="24"/>
        </w:rPr>
        <w:t xml:space="preserve">s conditions de statut et d’emploi qui sont les siennes. Le personnel est géré sous l’autorité du Maire de la commune nouvelle. </w:t>
      </w:r>
    </w:p>
    <w:p w:rsidR="00187B2B" w:rsidRDefault="00187B2B" w:rsidP="00187B2B">
      <w:pPr>
        <w:pStyle w:val="Sansinterligne"/>
        <w:numPr>
          <w:ilvl w:val="0"/>
          <w:numId w:val="4"/>
        </w:numPr>
        <w:spacing w:before="240" w:after="240"/>
        <w:jc w:val="both"/>
        <w:rPr>
          <w:b/>
          <w:sz w:val="24"/>
          <w:szCs w:val="24"/>
        </w:rPr>
      </w:pPr>
      <w:r>
        <w:rPr>
          <w:b/>
          <w:sz w:val="24"/>
          <w:szCs w:val="24"/>
        </w:rPr>
        <w:t>Soutenir des activités associatives sur l’ensemble du territoire de la commune nouvelle</w:t>
      </w:r>
    </w:p>
    <w:p w:rsidR="005753E9" w:rsidRPr="003227A9" w:rsidRDefault="005753E9" w:rsidP="003227A9">
      <w:pPr>
        <w:pStyle w:val="Sansinterligne"/>
        <w:numPr>
          <w:ilvl w:val="0"/>
          <w:numId w:val="4"/>
        </w:numPr>
        <w:spacing w:before="240" w:after="240"/>
        <w:ind w:left="714" w:hanging="357"/>
        <w:jc w:val="both"/>
        <w:rPr>
          <w:b/>
          <w:sz w:val="24"/>
          <w:szCs w:val="24"/>
        </w:rPr>
      </w:pPr>
      <w:r w:rsidRPr="003227A9">
        <w:rPr>
          <w:b/>
          <w:sz w:val="24"/>
          <w:szCs w:val="24"/>
        </w:rPr>
        <w:t>Maintenir l’accès à tous les équipements sportifs et culturels</w:t>
      </w:r>
    </w:p>
    <w:p w:rsidR="005753E9" w:rsidRDefault="005753E9" w:rsidP="003227A9">
      <w:pPr>
        <w:pStyle w:val="Sansinterligne"/>
        <w:ind w:left="709"/>
        <w:jc w:val="both"/>
        <w:rPr>
          <w:sz w:val="24"/>
          <w:szCs w:val="24"/>
        </w:rPr>
      </w:pPr>
      <w:r>
        <w:rPr>
          <w:sz w:val="24"/>
          <w:szCs w:val="24"/>
        </w:rPr>
        <w:lastRenderedPageBreak/>
        <w:t>Les équipements sportifs et cul</w:t>
      </w:r>
      <w:r w:rsidR="003227A9">
        <w:rPr>
          <w:sz w:val="24"/>
          <w:szCs w:val="24"/>
        </w:rPr>
        <w:t>turels, leur gestion, leur maintenance sont transférés à la commune nouvelle.</w:t>
      </w:r>
    </w:p>
    <w:p w:rsidR="00672FE8" w:rsidRPr="0062695A" w:rsidRDefault="00C05FF0" w:rsidP="00501E9D">
      <w:pPr>
        <w:pStyle w:val="Sansinterligne"/>
        <w:numPr>
          <w:ilvl w:val="0"/>
          <w:numId w:val="14"/>
        </w:numPr>
        <w:spacing w:before="240" w:after="240"/>
        <w:rPr>
          <w:b/>
          <w:sz w:val="36"/>
          <w:szCs w:val="36"/>
          <w:u w:val="single"/>
        </w:rPr>
      </w:pPr>
      <w:r w:rsidRPr="0062695A">
        <w:rPr>
          <w:b/>
          <w:sz w:val="36"/>
          <w:szCs w:val="36"/>
          <w:u w:val="single"/>
        </w:rPr>
        <w:t>F</w:t>
      </w:r>
      <w:r w:rsidR="0062695A">
        <w:rPr>
          <w:b/>
          <w:sz w:val="36"/>
          <w:szCs w:val="36"/>
          <w:u w:val="single"/>
        </w:rPr>
        <w:t>onctionnement</w:t>
      </w:r>
      <w:r w:rsidRPr="0062695A">
        <w:rPr>
          <w:b/>
          <w:sz w:val="36"/>
          <w:szCs w:val="36"/>
          <w:u w:val="single"/>
        </w:rPr>
        <w:t xml:space="preserve"> </w:t>
      </w:r>
    </w:p>
    <w:p w:rsidR="00144087" w:rsidRPr="00D11D68" w:rsidRDefault="00D11D68" w:rsidP="00144087">
      <w:pPr>
        <w:pStyle w:val="Sansinterligne"/>
        <w:spacing w:before="240" w:after="240"/>
        <w:ind w:left="709"/>
        <w:jc w:val="both"/>
        <w:rPr>
          <w:b/>
          <w:sz w:val="24"/>
          <w:szCs w:val="24"/>
        </w:rPr>
      </w:pPr>
      <w:r w:rsidRPr="00D11D68">
        <w:rPr>
          <w:b/>
          <w:sz w:val="24"/>
          <w:szCs w:val="24"/>
          <w:u w:val="single"/>
        </w:rPr>
        <w:t>Article 1</w:t>
      </w:r>
      <w:r w:rsidRPr="00D11D68">
        <w:rPr>
          <w:b/>
          <w:sz w:val="24"/>
          <w:szCs w:val="24"/>
        </w:rPr>
        <w:t xml:space="preserve">  La commune nouvelle : gouvernance, budgets, compétences</w:t>
      </w:r>
    </w:p>
    <w:p w:rsidR="00D11D68" w:rsidRDefault="00D11D68" w:rsidP="00144087">
      <w:pPr>
        <w:pStyle w:val="Sansinterligne"/>
        <w:spacing w:before="240" w:after="240"/>
        <w:ind w:left="709"/>
        <w:jc w:val="both"/>
        <w:rPr>
          <w:sz w:val="24"/>
          <w:szCs w:val="24"/>
        </w:rPr>
      </w:pPr>
      <w:r>
        <w:rPr>
          <w:sz w:val="24"/>
          <w:szCs w:val="24"/>
        </w:rPr>
        <w:t>Le siège de la commune nouvelle sera situé à la Mairie de</w:t>
      </w:r>
      <w:r w:rsidR="00C05FF0">
        <w:rPr>
          <w:sz w:val="24"/>
          <w:szCs w:val="24"/>
        </w:rPr>
        <w:t xml:space="preserve"> SAINT PRIVAT DES PRES</w:t>
      </w:r>
      <w:r>
        <w:rPr>
          <w:sz w:val="24"/>
          <w:szCs w:val="24"/>
        </w:rPr>
        <w:t>; FESTALEMPS et SAINT ANTOINE CUMOND conserveront chacune une Mairie annexe.</w:t>
      </w:r>
    </w:p>
    <w:p w:rsidR="00D11D68" w:rsidRDefault="00D11D68" w:rsidP="00144087">
      <w:pPr>
        <w:pStyle w:val="Sansinterligne"/>
        <w:spacing w:before="240" w:after="240"/>
        <w:ind w:left="709"/>
        <w:jc w:val="both"/>
        <w:rPr>
          <w:sz w:val="24"/>
          <w:szCs w:val="24"/>
        </w:rPr>
      </w:pPr>
      <w:r>
        <w:rPr>
          <w:sz w:val="24"/>
          <w:szCs w:val="24"/>
        </w:rPr>
        <w:t>Durant la période tr</w:t>
      </w:r>
      <w:r w:rsidR="00C35ED1">
        <w:rPr>
          <w:sz w:val="24"/>
          <w:szCs w:val="24"/>
        </w:rPr>
        <w:t>ansitoire,</w:t>
      </w:r>
      <w:r w:rsidR="00C05FF0">
        <w:rPr>
          <w:sz w:val="24"/>
          <w:szCs w:val="24"/>
        </w:rPr>
        <w:t xml:space="preserve"> c’est-à-dire</w:t>
      </w:r>
      <w:r>
        <w:rPr>
          <w:sz w:val="24"/>
          <w:szCs w:val="24"/>
        </w:rPr>
        <w:t xml:space="preserve"> avant le renouve</w:t>
      </w:r>
      <w:r w:rsidR="00C35ED1">
        <w:rPr>
          <w:sz w:val="24"/>
          <w:szCs w:val="24"/>
        </w:rPr>
        <w:t xml:space="preserve">llement des Conseils Municipaux, (prévu en 2020), </w:t>
      </w:r>
      <w:r>
        <w:rPr>
          <w:sz w:val="24"/>
          <w:szCs w:val="24"/>
        </w:rPr>
        <w:t>les séances</w:t>
      </w:r>
      <w:r w:rsidR="00C35ED1">
        <w:rPr>
          <w:sz w:val="24"/>
          <w:szCs w:val="24"/>
        </w:rPr>
        <w:t xml:space="preserve"> du Conseil municipal se tiendront dans l’une des salles </w:t>
      </w:r>
      <w:r w:rsidR="005B4E84" w:rsidRPr="003B2713">
        <w:rPr>
          <w:sz w:val="24"/>
          <w:szCs w:val="24"/>
        </w:rPr>
        <w:t>communales</w:t>
      </w:r>
      <w:r w:rsidR="005B4E84">
        <w:rPr>
          <w:sz w:val="24"/>
          <w:szCs w:val="24"/>
        </w:rPr>
        <w:t xml:space="preserve"> </w:t>
      </w:r>
      <w:r w:rsidR="00C35ED1">
        <w:rPr>
          <w:sz w:val="24"/>
          <w:szCs w:val="24"/>
        </w:rPr>
        <w:t>actuelles.</w:t>
      </w:r>
    </w:p>
    <w:p w:rsidR="00C35ED1" w:rsidRDefault="00C35ED1" w:rsidP="00144087">
      <w:pPr>
        <w:pStyle w:val="Sansinterligne"/>
        <w:spacing w:before="240" w:after="240"/>
        <w:ind w:left="709"/>
        <w:jc w:val="both"/>
        <w:rPr>
          <w:sz w:val="24"/>
          <w:szCs w:val="24"/>
        </w:rPr>
      </w:pPr>
      <w:r>
        <w:rPr>
          <w:sz w:val="24"/>
          <w:szCs w:val="24"/>
        </w:rPr>
        <w:t xml:space="preserve">La commune nouvelle est substituée aux communes </w:t>
      </w:r>
      <w:r w:rsidR="00C05FF0">
        <w:rPr>
          <w:sz w:val="24"/>
          <w:szCs w:val="24"/>
        </w:rPr>
        <w:t>fondatrices :</w:t>
      </w:r>
    </w:p>
    <w:p w:rsidR="00C35ED1" w:rsidRDefault="00C35ED1" w:rsidP="00C35ED1">
      <w:pPr>
        <w:pStyle w:val="Sansinterligne"/>
        <w:numPr>
          <w:ilvl w:val="0"/>
          <w:numId w:val="6"/>
        </w:numPr>
        <w:ind w:hanging="357"/>
        <w:jc w:val="both"/>
        <w:rPr>
          <w:sz w:val="24"/>
          <w:szCs w:val="24"/>
        </w:rPr>
      </w:pPr>
      <w:r>
        <w:rPr>
          <w:sz w:val="24"/>
          <w:szCs w:val="24"/>
        </w:rPr>
        <w:t>Pour toutes les délibérations et actes</w:t>
      </w:r>
      <w:r w:rsidR="00C05FF0">
        <w:rPr>
          <w:sz w:val="24"/>
          <w:szCs w:val="24"/>
        </w:rPr>
        <w:t>,</w:t>
      </w:r>
      <w:r>
        <w:rPr>
          <w:sz w:val="24"/>
          <w:szCs w:val="24"/>
        </w:rPr>
        <w:t> </w:t>
      </w:r>
    </w:p>
    <w:p w:rsidR="00C35ED1" w:rsidRDefault="00C35ED1" w:rsidP="00C35ED1">
      <w:pPr>
        <w:pStyle w:val="Sansinterligne"/>
        <w:numPr>
          <w:ilvl w:val="0"/>
          <w:numId w:val="6"/>
        </w:numPr>
        <w:ind w:hanging="357"/>
        <w:jc w:val="both"/>
        <w:rPr>
          <w:sz w:val="24"/>
          <w:szCs w:val="24"/>
        </w:rPr>
      </w:pPr>
      <w:r>
        <w:rPr>
          <w:sz w:val="24"/>
          <w:szCs w:val="24"/>
        </w:rPr>
        <w:t>Pour l’ensemble de leurs biens, droits et obligations,</w:t>
      </w:r>
    </w:p>
    <w:p w:rsidR="00C35ED1" w:rsidRDefault="00C35ED1" w:rsidP="00C35ED1">
      <w:pPr>
        <w:pStyle w:val="Sansinterligne"/>
        <w:numPr>
          <w:ilvl w:val="0"/>
          <w:numId w:val="6"/>
        </w:numPr>
        <w:ind w:hanging="357"/>
        <w:jc w:val="both"/>
        <w:rPr>
          <w:sz w:val="24"/>
          <w:szCs w:val="24"/>
        </w:rPr>
      </w:pPr>
      <w:r>
        <w:rPr>
          <w:sz w:val="24"/>
          <w:szCs w:val="24"/>
        </w:rPr>
        <w:t>Dans les syndicats dont les communes étaient membres.</w:t>
      </w:r>
    </w:p>
    <w:p w:rsidR="00C35ED1" w:rsidRPr="00E54BFE" w:rsidRDefault="00C35ED1" w:rsidP="00144087">
      <w:pPr>
        <w:pStyle w:val="Sansinterligne"/>
        <w:spacing w:before="240" w:after="240"/>
        <w:ind w:left="709"/>
        <w:jc w:val="both"/>
        <w:rPr>
          <w:b/>
          <w:sz w:val="24"/>
          <w:szCs w:val="24"/>
          <w:u w:val="single"/>
        </w:rPr>
      </w:pPr>
      <w:r w:rsidRPr="00E54BFE">
        <w:rPr>
          <w:b/>
          <w:sz w:val="24"/>
          <w:szCs w:val="24"/>
          <w:u w:val="single"/>
        </w:rPr>
        <w:t>1.1</w:t>
      </w:r>
      <w:r w:rsidRPr="00E54BFE">
        <w:rPr>
          <w:b/>
          <w:sz w:val="24"/>
          <w:szCs w:val="24"/>
          <w:u w:val="single"/>
        </w:rPr>
        <w:tab/>
        <w:t>Le Conseil Municipal de la Commune</w:t>
      </w:r>
      <w:r w:rsidR="0082482F" w:rsidRPr="00E54BFE">
        <w:rPr>
          <w:b/>
          <w:sz w:val="24"/>
          <w:szCs w:val="24"/>
          <w:u w:val="single"/>
        </w:rPr>
        <w:t xml:space="preserve"> Nouvelle</w:t>
      </w:r>
    </w:p>
    <w:p w:rsidR="00C35ED1" w:rsidRDefault="00C35ED1" w:rsidP="00144087">
      <w:pPr>
        <w:pStyle w:val="Sansinterligne"/>
        <w:spacing w:before="240" w:after="240"/>
        <w:ind w:left="709"/>
        <w:jc w:val="both"/>
        <w:rPr>
          <w:sz w:val="24"/>
          <w:szCs w:val="24"/>
        </w:rPr>
      </w:pPr>
      <w:r>
        <w:rPr>
          <w:sz w:val="24"/>
          <w:szCs w:val="24"/>
        </w:rPr>
        <w:t>La commune nouvelle est dotée d’un Conseil Municipal.</w:t>
      </w:r>
    </w:p>
    <w:p w:rsidR="00C35ED1" w:rsidRDefault="00C35ED1" w:rsidP="00144087">
      <w:pPr>
        <w:pStyle w:val="Sansinterligne"/>
        <w:spacing w:before="240" w:after="240"/>
        <w:ind w:left="709"/>
        <w:jc w:val="both"/>
        <w:rPr>
          <w:sz w:val="24"/>
          <w:szCs w:val="24"/>
        </w:rPr>
      </w:pPr>
      <w:r>
        <w:rPr>
          <w:sz w:val="24"/>
          <w:szCs w:val="24"/>
        </w:rPr>
        <w:t>Durant la période transitoire, c’est-à-dire avant le renouvellement des Conseils municipaux, prévu en 2020, le Conseil municipal de la commune nouvelle sera composé par addition de chacun des Conseils municipaux des communes fondatrices (CGCT, L. 2113-7).</w:t>
      </w:r>
    </w:p>
    <w:p w:rsidR="00C35ED1" w:rsidRDefault="00C35ED1" w:rsidP="0082482F">
      <w:pPr>
        <w:pStyle w:val="Sansinterligne"/>
        <w:numPr>
          <w:ilvl w:val="0"/>
          <w:numId w:val="6"/>
        </w:numPr>
        <w:ind w:hanging="357"/>
        <w:jc w:val="both"/>
        <w:rPr>
          <w:sz w:val="24"/>
          <w:szCs w:val="24"/>
        </w:rPr>
      </w:pPr>
      <w:r>
        <w:rPr>
          <w:sz w:val="24"/>
          <w:szCs w:val="24"/>
        </w:rPr>
        <w:t>Durant la période transitoire, le nombre de Conseillers municipaux sera de 37.</w:t>
      </w:r>
    </w:p>
    <w:p w:rsidR="00D67FC3" w:rsidRPr="00EB71C6" w:rsidRDefault="00C35ED1" w:rsidP="00D67FC3">
      <w:pPr>
        <w:pStyle w:val="Sansinterligne"/>
        <w:numPr>
          <w:ilvl w:val="0"/>
          <w:numId w:val="6"/>
        </w:numPr>
        <w:jc w:val="both"/>
        <w:rPr>
          <w:sz w:val="24"/>
          <w:szCs w:val="24"/>
        </w:rPr>
      </w:pPr>
      <w:r w:rsidRPr="0062695A">
        <w:rPr>
          <w:sz w:val="24"/>
          <w:szCs w:val="24"/>
        </w:rPr>
        <w:t xml:space="preserve">Après le premier renouvellement, </w:t>
      </w:r>
      <w:r w:rsidRPr="00EB71C6">
        <w:rPr>
          <w:sz w:val="24"/>
          <w:szCs w:val="24"/>
        </w:rPr>
        <w:t xml:space="preserve">le nombre de conseillers municipaux </w:t>
      </w:r>
      <w:r w:rsidR="001938CF" w:rsidRPr="00EB71C6">
        <w:rPr>
          <w:sz w:val="24"/>
          <w:szCs w:val="24"/>
        </w:rPr>
        <w:t xml:space="preserve">sera </w:t>
      </w:r>
      <w:r w:rsidR="0082482F" w:rsidRPr="00EB71C6">
        <w:rPr>
          <w:sz w:val="24"/>
          <w:szCs w:val="24"/>
        </w:rPr>
        <w:t>de 19</w:t>
      </w:r>
      <w:r w:rsidR="00EB71C6" w:rsidRPr="00EB71C6">
        <w:rPr>
          <w:sz w:val="24"/>
          <w:szCs w:val="24"/>
        </w:rPr>
        <w:t xml:space="preserve"> et par la suite 15</w:t>
      </w:r>
      <w:r w:rsidR="0082482F" w:rsidRPr="00EB71C6">
        <w:rPr>
          <w:sz w:val="24"/>
          <w:szCs w:val="24"/>
        </w:rPr>
        <w:t>.</w:t>
      </w:r>
    </w:p>
    <w:p w:rsidR="00C35ED1" w:rsidRPr="00E54BFE" w:rsidRDefault="0082482F" w:rsidP="00144087">
      <w:pPr>
        <w:pStyle w:val="Sansinterligne"/>
        <w:spacing w:before="240" w:after="240"/>
        <w:ind w:left="709"/>
        <w:jc w:val="both"/>
        <w:rPr>
          <w:b/>
          <w:sz w:val="24"/>
          <w:szCs w:val="24"/>
          <w:u w:val="single"/>
        </w:rPr>
      </w:pPr>
      <w:r w:rsidRPr="00E54BFE">
        <w:rPr>
          <w:b/>
          <w:sz w:val="24"/>
          <w:szCs w:val="24"/>
          <w:u w:val="single"/>
        </w:rPr>
        <w:t>1.2</w:t>
      </w:r>
      <w:r w:rsidRPr="00E54BFE">
        <w:rPr>
          <w:b/>
          <w:sz w:val="24"/>
          <w:szCs w:val="24"/>
          <w:u w:val="single"/>
        </w:rPr>
        <w:tab/>
        <w:t>La municipalité de la Commune Nouvelle</w:t>
      </w:r>
    </w:p>
    <w:p w:rsidR="00C35ED1" w:rsidRDefault="0082482F" w:rsidP="0082482F">
      <w:pPr>
        <w:pStyle w:val="Sansinterligne"/>
        <w:spacing w:before="240" w:after="240"/>
        <w:ind w:left="1418"/>
        <w:jc w:val="both"/>
        <w:rPr>
          <w:sz w:val="24"/>
          <w:szCs w:val="24"/>
        </w:rPr>
      </w:pPr>
      <w:r>
        <w:rPr>
          <w:sz w:val="24"/>
          <w:szCs w:val="24"/>
        </w:rPr>
        <w:t>Elle est composée :</w:t>
      </w:r>
    </w:p>
    <w:p w:rsidR="0082482F" w:rsidRPr="0082482F" w:rsidRDefault="0082482F" w:rsidP="0082482F">
      <w:pPr>
        <w:pStyle w:val="Sansinterligne"/>
        <w:numPr>
          <w:ilvl w:val="0"/>
          <w:numId w:val="6"/>
        </w:numPr>
        <w:spacing w:after="120"/>
        <w:ind w:hanging="357"/>
        <w:jc w:val="both"/>
        <w:rPr>
          <w:sz w:val="24"/>
          <w:szCs w:val="24"/>
          <w:u w:val="single"/>
        </w:rPr>
      </w:pPr>
      <w:r w:rsidRPr="0082482F">
        <w:rPr>
          <w:b/>
          <w:sz w:val="24"/>
          <w:szCs w:val="24"/>
          <w:u w:val="single"/>
        </w:rPr>
        <w:t>Du Maire de la Commune Nouvelle</w:t>
      </w:r>
    </w:p>
    <w:p w:rsidR="0082482F" w:rsidRDefault="0082482F" w:rsidP="0082482F">
      <w:pPr>
        <w:pStyle w:val="Sansinterligne"/>
        <w:ind w:left="1418"/>
        <w:jc w:val="both"/>
        <w:rPr>
          <w:sz w:val="24"/>
          <w:szCs w:val="24"/>
        </w:rPr>
      </w:pPr>
      <w:r>
        <w:rPr>
          <w:sz w:val="24"/>
          <w:szCs w:val="24"/>
        </w:rPr>
        <w:t>Il est élu conformément au CGCT par le Conseil municipal. Il est l’exécutif de la commune (CGCT, L. 2122-18).</w:t>
      </w:r>
    </w:p>
    <w:p w:rsidR="0082482F" w:rsidRDefault="0082482F" w:rsidP="0082482F">
      <w:pPr>
        <w:pStyle w:val="Sansinterligne"/>
        <w:ind w:left="1418"/>
        <w:jc w:val="both"/>
        <w:rPr>
          <w:sz w:val="24"/>
          <w:szCs w:val="24"/>
        </w:rPr>
      </w:pPr>
      <w:r>
        <w:rPr>
          <w:sz w:val="24"/>
          <w:szCs w:val="24"/>
        </w:rPr>
        <w:t>A ce titre, il est chargé de l’exécution des décisions du Conseil municipal et agit sous le contrôle de ce dernier.</w:t>
      </w:r>
    </w:p>
    <w:p w:rsidR="0082482F" w:rsidRDefault="0082482F" w:rsidP="0082482F">
      <w:pPr>
        <w:pStyle w:val="Sansinterligne"/>
        <w:ind w:left="1418"/>
        <w:jc w:val="both"/>
        <w:rPr>
          <w:sz w:val="24"/>
          <w:szCs w:val="24"/>
        </w:rPr>
      </w:pPr>
      <w:r>
        <w:rPr>
          <w:sz w:val="24"/>
          <w:szCs w:val="24"/>
        </w:rPr>
        <w:t>Ses missions consistent notamment à représenter la commune en justice, passer les marchés, signer les contrats, préparer le budget et gérer le patrimoine.</w:t>
      </w:r>
    </w:p>
    <w:p w:rsidR="0082482F" w:rsidRDefault="0082482F" w:rsidP="0082482F">
      <w:pPr>
        <w:pStyle w:val="Sansinterligne"/>
        <w:ind w:left="1418"/>
        <w:jc w:val="both"/>
        <w:rPr>
          <w:sz w:val="24"/>
          <w:szCs w:val="24"/>
        </w:rPr>
      </w:pPr>
      <w:r>
        <w:rPr>
          <w:sz w:val="24"/>
          <w:szCs w:val="24"/>
        </w:rPr>
        <w:t>Le Conseil municipal peut lui déléguer certaines compétences dans des domaines très divers (affectation des propriétés communales, réalisation des emprunts, action en justice…</w:t>
      </w:r>
      <w:r w:rsidR="001938CF">
        <w:rPr>
          <w:sz w:val="24"/>
          <w:szCs w:val="24"/>
        </w:rPr>
        <w:t>)</w:t>
      </w:r>
      <w:r>
        <w:rPr>
          <w:sz w:val="24"/>
          <w:szCs w:val="24"/>
        </w:rPr>
        <w:t xml:space="preserve"> (CGCT, L. 2122-22).</w:t>
      </w:r>
    </w:p>
    <w:p w:rsidR="0082482F" w:rsidRDefault="0082482F" w:rsidP="0082482F">
      <w:pPr>
        <w:pStyle w:val="Sansinterligne"/>
        <w:ind w:left="1418"/>
        <w:jc w:val="both"/>
        <w:rPr>
          <w:sz w:val="24"/>
          <w:szCs w:val="24"/>
        </w:rPr>
      </w:pPr>
      <w:r>
        <w:rPr>
          <w:sz w:val="24"/>
          <w:szCs w:val="24"/>
        </w:rPr>
        <w:lastRenderedPageBreak/>
        <w:t>Le Maire est autorisé à subdéléguer à un maire délégué, à un adjoint ou à un conseiller municipal, les attributions qui lui ont été confiées par délégation.</w:t>
      </w:r>
      <w:r w:rsidR="005858E3">
        <w:rPr>
          <w:sz w:val="24"/>
          <w:szCs w:val="24"/>
        </w:rPr>
        <w:t xml:space="preserve"> </w:t>
      </w:r>
      <w:r>
        <w:rPr>
          <w:sz w:val="24"/>
          <w:szCs w:val="24"/>
        </w:rPr>
        <w:t>Le Conseil municipal disposera des commissions prévues et instaurées par la loi.</w:t>
      </w:r>
    </w:p>
    <w:p w:rsidR="0082482F" w:rsidRPr="00EE5265" w:rsidRDefault="00EE5265" w:rsidP="0082482F">
      <w:pPr>
        <w:pStyle w:val="Sansinterligne"/>
        <w:numPr>
          <w:ilvl w:val="0"/>
          <w:numId w:val="6"/>
        </w:numPr>
        <w:spacing w:after="120"/>
        <w:ind w:hanging="357"/>
        <w:jc w:val="both"/>
        <w:rPr>
          <w:b/>
          <w:sz w:val="24"/>
          <w:szCs w:val="24"/>
          <w:u w:val="single"/>
        </w:rPr>
      </w:pPr>
      <w:r w:rsidRPr="00EE5265">
        <w:rPr>
          <w:b/>
          <w:sz w:val="24"/>
          <w:szCs w:val="24"/>
          <w:u w:val="single"/>
        </w:rPr>
        <w:t>Des maires délégués des communes déléguées</w:t>
      </w:r>
    </w:p>
    <w:p w:rsidR="00EE5265" w:rsidRDefault="00EE5265" w:rsidP="00EE5265">
      <w:pPr>
        <w:pStyle w:val="Sansinterligne"/>
        <w:spacing w:after="120"/>
        <w:ind w:left="1418"/>
        <w:jc w:val="both"/>
        <w:rPr>
          <w:sz w:val="24"/>
          <w:szCs w:val="24"/>
        </w:rPr>
      </w:pPr>
      <w:r>
        <w:rPr>
          <w:sz w:val="24"/>
          <w:szCs w:val="24"/>
        </w:rPr>
        <w:t>A compter du premier renouvellement du Conseil Municipal</w:t>
      </w:r>
      <w:r w:rsidR="001938CF">
        <w:rPr>
          <w:sz w:val="24"/>
          <w:szCs w:val="24"/>
        </w:rPr>
        <w:t xml:space="preserve"> en 2020</w:t>
      </w:r>
      <w:r>
        <w:rPr>
          <w:sz w:val="24"/>
          <w:szCs w:val="24"/>
        </w:rPr>
        <w:t>, le</w:t>
      </w:r>
      <w:r w:rsidR="001938CF">
        <w:rPr>
          <w:sz w:val="24"/>
          <w:szCs w:val="24"/>
        </w:rPr>
        <w:t>s</w:t>
      </w:r>
      <w:r>
        <w:rPr>
          <w:sz w:val="24"/>
          <w:szCs w:val="24"/>
        </w:rPr>
        <w:t xml:space="preserve"> maire</w:t>
      </w:r>
      <w:r w:rsidR="001938CF">
        <w:rPr>
          <w:sz w:val="24"/>
          <w:szCs w:val="24"/>
        </w:rPr>
        <w:t>s</w:t>
      </w:r>
      <w:r>
        <w:rPr>
          <w:sz w:val="24"/>
          <w:szCs w:val="24"/>
        </w:rPr>
        <w:t xml:space="preserve"> de</w:t>
      </w:r>
      <w:r w:rsidR="001938CF">
        <w:rPr>
          <w:sz w:val="24"/>
          <w:szCs w:val="24"/>
        </w:rPr>
        <w:t>s</w:t>
      </w:r>
      <w:r>
        <w:rPr>
          <w:sz w:val="24"/>
          <w:szCs w:val="24"/>
        </w:rPr>
        <w:t xml:space="preserve"> commune</w:t>
      </w:r>
      <w:r w:rsidR="001938CF">
        <w:rPr>
          <w:sz w:val="24"/>
          <w:szCs w:val="24"/>
        </w:rPr>
        <w:t>s</w:t>
      </w:r>
      <w:r>
        <w:rPr>
          <w:sz w:val="24"/>
          <w:szCs w:val="24"/>
        </w:rPr>
        <w:t xml:space="preserve"> déléguée</w:t>
      </w:r>
      <w:r w:rsidR="001938CF">
        <w:rPr>
          <w:sz w:val="24"/>
          <w:szCs w:val="24"/>
        </w:rPr>
        <w:t>s</w:t>
      </w:r>
      <w:r>
        <w:rPr>
          <w:sz w:val="24"/>
          <w:szCs w:val="24"/>
        </w:rPr>
        <w:t xml:space="preserve"> ser</w:t>
      </w:r>
      <w:r w:rsidR="001938CF">
        <w:rPr>
          <w:sz w:val="24"/>
          <w:szCs w:val="24"/>
        </w:rPr>
        <w:t>ont</w:t>
      </w:r>
      <w:r>
        <w:rPr>
          <w:sz w:val="24"/>
          <w:szCs w:val="24"/>
        </w:rPr>
        <w:t xml:space="preserve"> </w:t>
      </w:r>
      <w:r w:rsidR="001938CF">
        <w:rPr>
          <w:sz w:val="24"/>
          <w:szCs w:val="24"/>
        </w:rPr>
        <w:t>élus</w:t>
      </w:r>
      <w:r>
        <w:rPr>
          <w:sz w:val="24"/>
          <w:szCs w:val="24"/>
        </w:rPr>
        <w:t xml:space="preserve"> par le conseil </w:t>
      </w:r>
      <w:r w:rsidR="0028159D">
        <w:rPr>
          <w:sz w:val="24"/>
          <w:szCs w:val="24"/>
        </w:rPr>
        <w:t xml:space="preserve">de la commune nouvelle </w:t>
      </w:r>
      <w:r>
        <w:rPr>
          <w:sz w:val="24"/>
          <w:szCs w:val="24"/>
        </w:rPr>
        <w:t>(CGCT, L. 2113-12-1). Jusqu’à cette date, les maires en fonction seront de droit maire</w:t>
      </w:r>
      <w:r w:rsidR="0028159D">
        <w:rPr>
          <w:sz w:val="24"/>
          <w:szCs w:val="24"/>
        </w:rPr>
        <w:t>s</w:t>
      </w:r>
      <w:r>
        <w:rPr>
          <w:sz w:val="24"/>
          <w:szCs w:val="24"/>
        </w:rPr>
        <w:t xml:space="preserve"> délégué</w:t>
      </w:r>
      <w:r w:rsidR="0028159D">
        <w:rPr>
          <w:sz w:val="24"/>
          <w:szCs w:val="24"/>
        </w:rPr>
        <w:t>s</w:t>
      </w:r>
      <w:r>
        <w:rPr>
          <w:sz w:val="24"/>
          <w:szCs w:val="24"/>
        </w:rPr>
        <w:t>, étant entendu que l’incompatibilité entre les fonctions de maire et maire délégué ne s’appliquera pas jusqu’au premier renouvellement de conseil (CGCT, L. 2113-12-1).</w:t>
      </w:r>
    </w:p>
    <w:p w:rsidR="00EE5265" w:rsidRDefault="00EE5265" w:rsidP="00EE5265">
      <w:pPr>
        <w:pStyle w:val="Sansinterligne"/>
        <w:spacing w:after="120"/>
        <w:ind w:left="1418"/>
        <w:jc w:val="both"/>
        <w:rPr>
          <w:sz w:val="24"/>
          <w:szCs w:val="24"/>
        </w:rPr>
      </w:pPr>
      <w:r>
        <w:rPr>
          <w:sz w:val="24"/>
          <w:szCs w:val="24"/>
        </w:rPr>
        <w:t>Le maire délégué exerce également les fonctions d’adjoint au sein du conseil municipal de la commune nouvelle (CGCT, L. 2113-12-1).</w:t>
      </w:r>
    </w:p>
    <w:p w:rsidR="00EE5265" w:rsidRPr="00EE5265" w:rsidRDefault="00EE5265" w:rsidP="00EE5265">
      <w:pPr>
        <w:pStyle w:val="Sansinterligne"/>
        <w:numPr>
          <w:ilvl w:val="0"/>
          <w:numId w:val="6"/>
        </w:numPr>
        <w:spacing w:after="120"/>
        <w:ind w:hanging="357"/>
        <w:jc w:val="both"/>
        <w:rPr>
          <w:b/>
          <w:sz w:val="24"/>
          <w:szCs w:val="24"/>
          <w:u w:val="single"/>
        </w:rPr>
      </w:pPr>
      <w:r w:rsidRPr="00EE5265">
        <w:rPr>
          <w:b/>
          <w:sz w:val="24"/>
          <w:szCs w:val="24"/>
          <w:u w:val="single"/>
        </w:rPr>
        <w:t>Des adjoints à la Commune Nouvelle</w:t>
      </w:r>
    </w:p>
    <w:p w:rsidR="00EE5265" w:rsidRDefault="00EE5265" w:rsidP="00EE5265">
      <w:pPr>
        <w:pStyle w:val="Sansinterligne"/>
        <w:spacing w:after="120"/>
        <w:ind w:left="1418"/>
        <w:jc w:val="both"/>
        <w:rPr>
          <w:sz w:val="24"/>
          <w:szCs w:val="24"/>
        </w:rPr>
      </w:pPr>
      <w:r>
        <w:rPr>
          <w:sz w:val="24"/>
          <w:szCs w:val="24"/>
        </w:rPr>
        <w:t>Le nombre d’adjoints, ne pourra pas excéder 30 % de l’effectif du conseil municipal. Les maires délégués, adjoints de droit de la commune nouvelle, ne rentrent pas dans le décompte de l’effectif maximum du nombre d’adjoints mentionné à l’alinéa précédent.</w:t>
      </w:r>
    </w:p>
    <w:p w:rsidR="00EE5265" w:rsidRPr="0008077F" w:rsidRDefault="0008077F" w:rsidP="0008077F">
      <w:pPr>
        <w:pStyle w:val="Sansinterligne"/>
        <w:numPr>
          <w:ilvl w:val="0"/>
          <w:numId w:val="6"/>
        </w:numPr>
        <w:spacing w:after="120"/>
        <w:ind w:hanging="357"/>
        <w:jc w:val="both"/>
        <w:rPr>
          <w:b/>
          <w:sz w:val="24"/>
          <w:szCs w:val="24"/>
          <w:u w:val="single"/>
        </w:rPr>
      </w:pPr>
      <w:r w:rsidRPr="0008077F">
        <w:rPr>
          <w:b/>
          <w:sz w:val="24"/>
          <w:szCs w:val="24"/>
          <w:u w:val="single"/>
        </w:rPr>
        <w:t>Des conseillers municipaux de la Commune Nouvelle</w:t>
      </w:r>
    </w:p>
    <w:p w:rsidR="00205A28" w:rsidRDefault="00205A28" w:rsidP="00205A28">
      <w:pPr>
        <w:pStyle w:val="Sansinterligne"/>
        <w:numPr>
          <w:ilvl w:val="0"/>
          <w:numId w:val="6"/>
        </w:numPr>
        <w:spacing w:after="120"/>
        <w:ind w:hanging="357"/>
        <w:jc w:val="both"/>
        <w:rPr>
          <w:b/>
          <w:sz w:val="24"/>
          <w:szCs w:val="24"/>
          <w:u w:val="single"/>
        </w:rPr>
      </w:pPr>
      <w:r>
        <w:rPr>
          <w:b/>
          <w:sz w:val="24"/>
          <w:szCs w:val="24"/>
          <w:u w:val="single"/>
        </w:rPr>
        <w:t>Les commissions de la Commune Nouvelle</w:t>
      </w:r>
    </w:p>
    <w:p w:rsidR="00205A28" w:rsidRDefault="00205A28" w:rsidP="00205A28">
      <w:pPr>
        <w:pStyle w:val="Sansinterligne"/>
        <w:spacing w:after="120"/>
        <w:ind w:left="1418"/>
        <w:jc w:val="both"/>
        <w:rPr>
          <w:sz w:val="24"/>
          <w:szCs w:val="24"/>
        </w:rPr>
      </w:pPr>
      <w:r w:rsidRPr="00205A28">
        <w:rPr>
          <w:sz w:val="24"/>
          <w:szCs w:val="24"/>
        </w:rPr>
        <w:t>Il est créé</w:t>
      </w:r>
      <w:r>
        <w:rPr>
          <w:sz w:val="24"/>
          <w:szCs w:val="24"/>
        </w:rPr>
        <w:t xml:space="preserve"> </w:t>
      </w:r>
      <w:r w:rsidR="005673E1">
        <w:rPr>
          <w:sz w:val="24"/>
          <w:szCs w:val="24"/>
        </w:rPr>
        <w:t>3</w:t>
      </w:r>
      <w:r>
        <w:rPr>
          <w:sz w:val="24"/>
          <w:szCs w:val="24"/>
        </w:rPr>
        <w:t xml:space="preserve"> commissions </w:t>
      </w:r>
      <w:r w:rsidR="005673E1">
        <w:rPr>
          <w:sz w:val="24"/>
          <w:szCs w:val="24"/>
        </w:rPr>
        <w:t xml:space="preserve">principales </w:t>
      </w:r>
      <w:r>
        <w:rPr>
          <w:sz w:val="24"/>
          <w:szCs w:val="24"/>
        </w:rPr>
        <w:t xml:space="preserve">: </w:t>
      </w:r>
    </w:p>
    <w:p w:rsidR="00205A28" w:rsidRDefault="005673E1" w:rsidP="00E5330E">
      <w:pPr>
        <w:pStyle w:val="Sansinterligne"/>
        <w:numPr>
          <w:ilvl w:val="0"/>
          <w:numId w:val="20"/>
        </w:numPr>
        <w:rPr>
          <w:sz w:val="24"/>
          <w:szCs w:val="24"/>
        </w:rPr>
      </w:pPr>
      <w:r>
        <w:rPr>
          <w:sz w:val="24"/>
          <w:szCs w:val="24"/>
        </w:rPr>
        <w:t>Finances, urbanisme, Marché Public, Ecole, Transport scolaire, Bibliothèque.</w:t>
      </w:r>
    </w:p>
    <w:p w:rsidR="00205A28" w:rsidRPr="005673E1" w:rsidRDefault="005673E1" w:rsidP="00E5330E">
      <w:pPr>
        <w:pStyle w:val="Sansinterligne"/>
        <w:numPr>
          <w:ilvl w:val="0"/>
          <w:numId w:val="20"/>
        </w:numPr>
        <w:rPr>
          <w:sz w:val="24"/>
          <w:szCs w:val="24"/>
        </w:rPr>
      </w:pPr>
      <w:r w:rsidRPr="005673E1">
        <w:rPr>
          <w:sz w:val="24"/>
          <w:szCs w:val="24"/>
        </w:rPr>
        <w:t>Voirie, Bâtiments, Assainissement</w:t>
      </w:r>
      <w:r w:rsidR="00B4131A">
        <w:rPr>
          <w:sz w:val="24"/>
          <w:szCs w:val="24"/>
        </w:rPr>
        <w:t>, Réseaux</w:t>
      </w:r>
      <w:r w:rsidRPr="005673E1">
        <w:rPr>
          <w:sz w:val="24"/>
          <w:szCs w:val="24"/>
        </w:rPr>
        <w:t>.</w:t>
      </w:r>
    </w:p>
    <w:p w:rsidR="00B4131A" w:rsidRDefault="00205A28" w:rsidP="00E5330E">
      <w:pPr>
        <w:pStyle w:val="Sansinterligne"/>
        <w:numPr>
          <w:ilvl w:val="0"/>
          <w:numId w:val="20"/>
        </w:numPr>
        <w:spacing w:after="240"/>
        <w:rPr>
          <w:sz w:val="24"/>
          <w:szCs w:val="24"/>
        </w:rPr>
      </w:pPr>
      <w:r w:rsidRPr="00B4131A">
        <w:rPr>
          <w:sz w:val="24"/>
          <w:szCs w:val="24"/>
        </w:rPr>
        <w:t>Affaires sociales et culturelles</w:t>
      </w:r>
      <w:r w:rsidR="005673E1" w:rsidRPr="00B4131A">
        <w:rPr>
          <w:sz w:val="24"/>
          <w:szCs w:val="24"/>
        </w:rPr>
        <w:t>,</w:t>
      </w:r>
      <w:r w:rsidR="00B4131A" w:rsidRPr="00B4131A">
        <w:rPr>
          <w:sz w:val="24"/>
          <w:szCs w:val="24"/>
        </w:rPr>
        <w:t xml:space="preserve"> Associations, </w:t>
      </w:r>
      <w:r w:rsidR="005673E1" w:rsidRPr="00B4131A">
        <w:rPr>
          <w:sz w:val="24"/>
          <w:szCs w:val="24"/>
        </w:rPr>
        <w:t>Tourisme, Communication, Fêtes, Musée, Location salles, Election</w:t>
      </w:r>
      <w:r w:rsidR="00B4131A" w:rsidRPr="00B4131A">
        <w:rPr>
          <w:sz w:val="24"/>
          <w:szCs w:val="24"/>
        </w:rPr>
        <w:t>s</w:t>
      </w:r>
      <w:r w:rsidR="00B4131A">
        <w:rPr>
          <w:sz w:val="24"/>
          <w:szCs w:val="24"/>
        </w:rPr>
        <w:t>.</w:t>
      </w:r>
    </w:p>
    <w:p w:rsidR="00EF687D" w:rsidRPr="00B4131A" w:rsidRDefault="00EF687D" w:rsidP="00B4131A">
      <w:pPr>
        <w:pStyle w:val="Sansinterligne"/>
        <w:spacing w:after="240"/>
        <w:jc w:val="both"/>
        <w:rPr>
          <w:sz w:val="24"/>
          <w:szCs w:val="24"/>
        </w:rPr>
      </w:pPr>
      <w:r w:rsidRPr="00B4131A">
        <w:rPr>
          <w:sz w:val="24"/>
          <w:szCs w:val="24"/>
        </w:rPr>
        <w:t>Les commissions sont composées d</w:t>
      </w:r>
      <w:r w:rsidR="00E21D9B" w:rsidRPr="00B4131A">
        <w:rPr>
          <w:sz w:val="24"/>
          <w:szCs w:val="24"/>
        </w:rPr>
        <w:t>u maire</w:t>
      </w:r>
      <w:r w:rsidR="00B4131A">
        <w:rPr>
          <w:sz w:val="24"/>
          <w:szCs w:val="24"/>
        </w:rPr>
        <w:t xml:space="preserve">,  </w:t>
      </w:r>
      <w:r w:rsidR="00E21D9B" w:rsidRPr="00B4131A">
        <w:rPr>
          <w:sz w:val="24"/>
          <w:szCs w:val="24"/>
        </w:rPr>
        <w:t>d’un maire délégué et de six membres</w:t>
      </w:r>
      <w:r w:rsidR="00B4131A">
        <w:rPr>
          <w:sz w:val="24"/>
          <w:szCs w:val="24"/>
        </w:rPr>
        <w:t xml:space="preserve"> minimum</w:t>
      </w:r>
      <w:r w:rsidR="00E21D9B" w:rsidRPr="00B4131A">
        <w:rPr>
          <w:sz w:val="24"/>
          <w:szCs w:val="24"/>
        </w:rPr>
        <w:t xml:space="preserve"> (2 par communes fondatrices</w:t>
      </w:r>
      <w:r w:rsidR="00A87A91">
        <w:rPr>
          <w:sz w:val="24"/>
          <w:szCs w:val="24"/>
        </w:rPr>
        <w:t xml:space="preserve"> minimum</w:t>
      </w:r>
      <w:r w:rsidR="00E21D9B" w:rsidRPr="00B4131A">
        <w:rPr>
          <w:sz w:val="24"/>
          <w:szCs w:val="24"/>
        </w:rPr>
        <w:t>) proposés par les communes fondatrices et désignés par le conseil municipal de la commune nouvelle.</w:t>
      </w:r>
    </w:p>
    <w:p w:rsidR="00022C93" w:rsidRDefault="00022C93" w:rsidP="00E5330E">
      <w:pPr>
        <w:pStyle w:val="Sansinterligne"/>
        <w:jc w:val="both"/>
        <w:rPr>
          <w:sz w:val="24"/>
          <w:szCs w:val="24"/>
        </w:rPr>
      </w:pPr>
      <w:r>
        <w:rPr>
          <w:sz w:val="24"/>
          <w:szCs w:val="24"/>
        </w:rPr>
        <w:t>Il pourra être établi des sous-commissions.</w:t>
      </w:r>
    </w:p>
    <w:p w:rsidR="00E21D9B" w:rsidRDefault="00E21D9B" w:rsidP="00E5330E">
      <w:pPr>
        <w:pStyle w:val="Sansinterligne"/>
        <w:jc w:val="both"/>
        <w:rPr>
          <w:sz w:val="24"/>
          <w:szCs w:val="24"/>
        </w:rPr>
      </w:pPr>
      <w:r>
        <w:rPr>
          <w:sz w:val="24"/>
          <w:szCs w:val="24"/>
        </w:rPr>
        <w:t>Les commissions ont pour rôle de donner un avis et de faire des propositions sur des affaires de leur compétence.</w:t>
      </w:r>
    </w:p>
    <w:p w:rsidR="0008077F" w:rsidRPr="00E54BFE" w:rsidRDefault="00E54BFE" w:rsidP="00E54BFE">
      <w:pPr>
        <w:pStyle w:val="Sansinterligne"/>
        <w:spacing w:before="240" w:after="240"/>
        <w:ind w:left="709"/>
        <w:jc w:val="both"/>
        <w:rPr>
          <w:b/>
          <w:sz w:val="24"/>
          <w:szCs w:val="24"/>
          <w:u w:val="single"/>
        </w:rPr>
      </w:pPr>
      <w:r w:rsidRPr="00E54BFE">
        <w:rPr>
          <w:b/>
          <w:sz w:val="24"/>
          <w:szCs w:val="24"/>
          <w:u w:val="single"/>
        </w:rPr>
        <w:t>1.3</w:t>
      </w:r>
      <w:r w:rsidRPr="00E54BFE">
        <w:rPr>
          <w:b/>
          <w:sz w:val="24"/>
          <w:szCs w:val="24"/>
          <w:u w:val="single"/>
        </w:rPr>
        <w:tab/>
        <w:t>Budget de la Commune Nouvelle</w:t>
      </w:r>
    </w:p>
    <w:p w:rsidR="00E54BFE" w:rsidRDefault="00E54BFE" w:rsidP="00E54BFE">
      <w:pPr>
        <w:pStyle w:val="Sansinterligne"/>
        <w:spacing w:before="240" w:after="240"/>
        <w:ind w:left="1418"/>
        <w:jc w:val="both"/>
        <w:rPr>
          <w:sz w:val="24"/>
          <w:szCs w:val="24"/>
        </w:rPr>
      </w:pPr>
      <w:r w:rsidRPr="00E54BFE">
        <w:rPr>
          <w:sz w:val="24"/>
          <w:szCs w:val="24"/>
        </w:rPr>
        <w:t>La</w:t>
      </w:r>
      <w:r>
        <w:rPr>
          <w:sz w:val="24"/>
          <w:szCs w:val="24"/>
        </w:rPr>
        <w:t xml:space="preserve"> commune nouvelle bénéficie : </w:t>
      </w:r>
    </w:p>
    <w:p w:rsidR="00E54BFE" w:rsidRDefault="00E54BFE" w:rsidP="00E54BFE">
      <w:pPr>
        <w:pStyle w:val="Sansinterligne"/>
        <w:numPr>
          <w:ilvl w:val="0"/>
          <w:numId w:val="6"/>
        </w:numPr>
        <w:spacing w:after="120"/>
        <w:ind w:hanging="357"/>
        <w:jc w:val="both"/>
        <w:rPr>
          <w:b/>
          <w:sz w:val="24"/>
          <w:szCs w:val="24"/>
          <w:u w:val="single"/>
        </w:rPr>
      </w:pPr>
      <w:r w:rsidRPr="00E54BFE">
        <w:rPr>
          <w:b/>
          <w:sz w:val="24"/>
          <w:szCs w:val="24"/>
          <w:u w:val="single"/>
        </w:rPr>
        <w:t>Des produits de la fiscalité</w:t>
      </w:r>
      <w:r>
        <w:rPr>
          <w:b/>
          <w:sz w:val="24"/>
          <w:szCs w:val="24"/>
          <w:u w:val="single"/>
        </w:rPr>
        <w:t xml:space="preserve"> communale</w:t>
      </w:r>
      <w:r w:rsidRPr="00E54BFE">
        <w:rPr>
          <w:b/>
          <w:sz w:val="24"/>
          <w:szCs w:val="24"/>
          <w:u w:val="single"/>
        </w:rPr>
        <w:t xml:space="preserve"> (CGI, art. 1638)</w:t>
      </w:r>
    </w:p>
    <w:p w:rsidR="00524444" w:rsidRDefault="00E54BFE" w:rsidP="00DD12D3">
      <w:pPr>
        <w:pStyle w:val="Sansinterligne"/>
        <w:spacing w:after="120"/>
        <w:ind w:left="1418"/>
        <w:jc w:val="both"/>
        <w:rPr>
          <w:sz w:val="24"/>
          <w:szCs w:val="24"/>
        </w:rPr>
      </w:pPr>
      <w:r w:rsidRPr="00E54BFE">
        <w:rPr>
          <w:sz w:val="24"/>
          <w:szCs w:val="24"/>
        </w:rPr>
        <w:t>L’in</w:t>
      </w:r>
      <w:r>
        <w:rPr>
          <w:sz w:val="24"/>
          <w:szCs w:val="24"/>
        </w:rPr>
        <w:t xml:space="preserve">tégration  fiscale des 4 taxes communales se fera à l’année N, sur délibérations concordantes des anciens Conseils Municipaux des communes concernées ou en dernier lieu par décision du Conseil Municipal de la Commune Nouvelle. </w:t>
      </w:r>
      <w:r w:rsidRPr="00654113">
        <w:rPr>
          <w:sz w:val="24"/>
          <w:szCs w:val="24"/>
        </w:rPr>
        <w:t>Les taxes communales sont</w:t>
      </w:r>
      <w:r w:rsidR="00524444" w:rsidRPr="00654113">
        <w:rPr>
          <w:sz w:val="24"/>
          <w:szCs w:val="24"/>
        </w:rPr>
        <w:t xml:space="preserve"> soumises à une intégration fiscale </w:t>
      </w:r>
      <w:r w:rsidR="00B61C2B" w:rsidRPr="00654113">
        <w:rPr>
          <w:sz w:val="24"/>
          <w:szCs w:val="24"/>
        </w:rPr>
        <w:t xml:space="preserve">immédiate ou </w:t>
      </w:r>
      <w:r w:rsidR="00524444" w:rsidRPr="00654113">
        <w:rPr>
          <w:sz w:val="24"/>
          <w:szCs w:val="24"/>
        </w:rPr>
        <w:t>progressive pendant 12</w:t>
      </w:r>
      <w:r w:rsidR="0096286A">
        <w:rPr>
          <w:sz w:val="24"/>
          <w:szCs w:val="24"/>
        </w:rPr>
        <w:t xml:space="preserve"> ans</w:t>
      </w:r>
      <w:r w:rsidR="00524444" w:rsidRPr="00654113">
        <w:rPr>
          <w:sz w:val="24"/>
          <w:szCs w:val="24"/>
        </w:rPr>
        <w:t xml:space="preserve"> </w:t>
      </w:r>
      <w:r w:rsidR="0096286A">
        <w:rPr>
          <w:sz w:val="24"/>
          <w:szCs w:val="24"/>
        </w:rPr>
        <w:t xml:space="preserve">maximum </w:t>
      </w:r>
      <w:r w:rsidR="00524444" w:rsidRPr="00654113">
        <w:rPr>
          <w:sz w:val="24"/>
          <w:szCs w:val="24"/>
        </w:rPr>
        <w:t xml:space="preserve">sur décision du </w:t>
      </w:r>
      <w:r w:rsidR="00524444" w:rsidRPr="00654113">
        <w:rPr>
          <w:sz w:val="24"/>
          <w:szCs w:val="24"/>
        </w:rPr>
        <w:lastRenderedPageBreak/>
        <w:t>Conseil Municipal de la Commune Nouvelle</w:t>
      </w:r>
      <w:r w:rsidR="00654113" w:rsidRPr="00654113">
        <w:rPr>
          <w:sz w:val="24"/>
          <w:szCs w:val="24"/>
        </w:rPr>
        <w:t>.</w:t>
      </w:r>
      <w:r w:rsidR="00524444" w:rsidRPr="00654113">
        <w:rPr>
          <w:sz w:val="24"/>
          <w:szCs w:val="24"/>
        </w:rPr>
        <w:t xml:space="preserve"> En ce qui conce</w:t>
      </w:r>
      <w:r w:rsidR="00524444">
        <w:rPr>
          <w:sz w:val="24"/>
          <w:szCs w:val="24"/>
        </w:rPr>
        <w:t>rne la DGF (</w:t>
      </w:r>
      <w:r w:rsidR="00524444" w:rsidRPr="00DD12D3">
        <w:rPr>
          <w:i/>
          <w:sz w:val="24"/>
          <w:szCs w:val="24"/>
        </w:rPr>
        <w:t>Dotation Globale de Fonctionnement</w:t>
      </w:r>
      <w:r w:rsidR="00524444">
        <w:rPr>
          <w:sz w:val="24"/>
          <w:szCs w:val="24"/>
        </w:rPr>
        <w:t xml:space="preserve">), la commune nouvelle bénéficie des différentes parts de chacune des </w:t>
      </w:r>
      <w:r w:rsidR="00D22487">
        <w:rPr>
          <w:sz w:val="24"/>
          <w:szCs w:val="24"/>
        </w:rPr>
        <w:t xml:space="preserve">trois </w:t>
      </w:r>
      <w:r w:rsidR="00524444">
        <w:rPr>
          <w:sz w:val="24"/>
          <w:szCs w:val="24"/>
        </w:rPr>
        <w:t>communes.</w:t>
      </w:r>
    </w:p>
    <w:p w:rsidR="00524444" w:rsidRPr="00DD12D3" w:rsidRDefault="00524444" w:rsidP="00DD12D3">
      <w:pPr>
        <w:pStyle w:val="Sansinterligne"/>
        <w:spacing w:after="120"/>
        <w:ind w:left="1418"/>
        <w:jc w:val="both"/>
        <w:rPr>
          <w:b/>
          <w:sz w:val="24"/>
          <w:szCs w:val="24"/>
        </w:rPr>
      </w:pPr>
      <w:r w:rsidRPr="00DD12D3">
        <w:rPr>
          <w:b/>
          <w:sz w:val="24"/>
          <w:szCs w:val="24"/>
        </w:rPr>
        <w:t>Les ressources financières du budget annexe de l’Assainissement collectif</w:t>
      </w:r>
      <w:r w:rsidR="00337749">
        <w:rPr>
          <w:b/>
          <w:sz w:val="24"/>
          <w:szCs w:val="24"/>
        </w:rPr>
        <w:t>, logement</w:t>
      </w:r>
      <w:r w:rsidR="00441E6D">
        <w:rPr>
          <w:b/>
          <w:sz w:val="24"/>
          <w:szCs w:val="24"/>
        </w:rPr>
        <w:t>s</w:t>
      </w:r>
      <w:r w:rsidR="00337749">
        <w:rPr>
          <w:b/>
          <w:sz w:val="24"/>
          <w:szCs w:val="24"/>
        </w:rPr>
        <w:t>, lotissement, production électrique photovoltaïque.</w:t>
      </w:r>
    </w:p>
    <w:p w:rsidR="00524444" w:rsidRDefault="00524444" w:rsidP="00E5330E">
      <w:pPr>
        <w:pStyle w:val="Sansinterligne"/>
        <w:ind w:left="1418"/>
        <w:jc w:val="both"/>
        <w:rPr>
          <w:sz w:val="16"/>
          <w:szCs w:val="16"/>
        </w:rPr>
      </w:pPr>
      <w:r>
        <w:rPr>
          <w:sz w:val="24"/>
          <w:szCs w:val="24"/>
        </w:rPr>
        <w:t xml:space="preserve">La commune nouvelle se substitue aux trois communes en ce qui concerne la compétence </w:t>
      </w:r>
      <w:r w:rsidR="00A251AF">
        <w:rPr>
          <w:sz w:val="24"/>
          <w:szCs w:val="24"/>
        </w:rPr>
        <w:t xml:space="preserve">et la gestion des recettes des services liés à ces budgets annexes </w:t>
      </w:r>
      <w:r>
        <w:rPr>
          <w:sz w:val="24"/>
          <w:szCs w:val="24"/>
        </w:rPr>
        <w:t>de l’assainissement collectif</w:t>
      </w:r>
      <w:r w:rsidR="00337749">
        <w:rPr>
          <w:sz w:val="24"/>
          <w:szCs w:val="24"/>
        </w:rPr>
        <w:t>, logement</w:t>
      </w:r>
      <w:r w:rsidR="00441E6D">
        <w:rPr>
          <w:sz w:val="24"/>
          <w:szCs w:val="24"/>
        </w:rPr>
        <w:t>s</w:t>
      </w:r>
      <w:r w:rsidR="00337749">
        <w:rPr>
          <w:sz w:val="24"/>
          <w:szCs w:val="24"/>
        </w:rPr>
        <w:t>, lotissement, production électrique photovoltaïque</w:t>
      </w:r>
      <w:r>
        <w:rPr>
          <w:sz w:val="24"/>
          <w:szCs w:val="24"/>
        </w:rPr>
        <w:t xml:space="preserve">. </w:t>
      </w:r>
    </w:p>
    <w:p w:rsidR="00E5330E" w:rsidRPr="00E5330E" w:rsidRDefault="00E5330E" w:rsidP="00E5330E">
      <w:pPr>
        <w:pStyle w:val="Sansinterligne"/>
        <w:ind w:left="1418"/>
        <w:jc w:val="both"/>
        <w:rPr>
          <w:sz w:val="16"/>
          <w:szCs w:val="16"/>
        </w:rPr>
      </w:pPr>
    </w:p>
    <w:p w:rsidR="0008077F" w:rsidRPr="00E54BFE" w:rsidRDefault="00E54BFE" w:rsidP="00E5330E">
      <w:pPr>
        <w:pStyle w:val="Sansinterligne"/>
        <w:spacing w:after="120"/>
        <w:ind w:left="709"/>
        <w:jc w:val="both"/>
        <w:rPr>
          <w:b/>
          <w:sz w:val="24"/>
          <w:szCs w:val="24"/>
          <w:u w:val="single"/>
        </w:rPr>
      </w:pPr>
      <w:r w:rsidRPr="00E54BFE">
        <w:rPr>
          <w:b/>
          <w:sz w:val="24"/>
          <w:szCs w:val="24"/>
          <w:u w:val="single"/>
        </w:rPr>
        <w:t>1.4</w:t>
      </w:r>
      <w:r w:rsidRPr="00E54BFE">
        <w:rPr>
          <w:b/>
          <w:sz w:val="24"/>
          <w:szCs w:val="24"/>
          <w:u w:val="single"/>
        </w:rPr>
        <w:tab/>
        <w:t>Les compétences de la Commune Nouvelle</w:t>
      </w:r>
    </w:p>
    <w:p w:rsidR="00EE5265" w:rsidRDefault="00E54BFE" w:rsidP="00E5330E">
      <w:pPr>
        <w:pStyle w:val="Sansinterligne"/>
        <w:ind w:left="1418"/>
        <w:jc w:val="both"/>
        <w:rPr>
          <w:sz w:val="24"/>
          <w:szCs w:val="24"/>
        </w:rPr>
      </w:pPr>
      <w:r>
        <w:rPr>
          <w:sz w:val="24"/>
          <w:szCs w:val="24"/>
        </w:rPr>
        <w:t>Le Conseil municipal de la commune nouvelle délibère sur les affaires de la commune (CGCT, L. 2224-13).</w:t>
      </w:r>
    </w:p>
    <w:p w:rsidR="00E54BFE" w:rsidRDefault="00E54BFE" w:rsidP="00E5330E">
      <w:pPr>
        <w:pStyle w:val="Sansinterligne"/>
        <w:ind w:left="1418"/>
        <w:jc w:val="both"/>
        <w:rPr>
          <w:sz w:val="24"/>
          <w:szCs w:val="24"/>
        </w:rPr>
      </w:pPr>
      <w:r>
        <w:rPr>
          <w:sz w:val="24"/>
          <w:szCs w:val="24"/>
        </w:rPr>
        <w:t>La gestion de tout équipement ou service de la commune nouvelle peut faire l’objet d’une délégation à la commune déléguée (CGCTY, L. 2511-17).</w:t>
      </w:r>
    </w:p>
    <w:p w:rsidR="00E54BFE" w:rsidRDefault="00E54BFE" w:rsidP="00EE5265">
      <w:pPr>
        <w:pStyle w:val="Sansinterligne"/>
        <w:spacing w:after="120"/>
        <w:ind w:left="1418"/>
        <w:jc w:val="both"/>
        <w:rPr>
          <w:sz w:val="24"/>
          <w:szCs w:val="24"/>
        </w:rPr>
      </w:pPr>
      <w:r>
        <w:rPr>
          <w:sz w:val="24"/>
          <w:szCs w:val="24"/>
        </w:rPr>
        <w:t>Cette délégation prend fin de plein droit au prochain renouvellement du conseil municipal.</w:t>
      </w:r>
    </w:p>
    <w:p w:rsidR="00D67FC3" w:rsidRDefault="00E54BFE" w:rsidP="00E5330E">
      <w:pPr>
        <w:pStyle w:val="Sansinterligne"/>
        <w:ind w:left="1418"/>
        <w:jc w:val="both"/>
        <w:rPr>
          <w:sz w:val="24"/>
          <w:szCs w:val="24"/>
        </w:rPr>
      </w:pPr>
      <w:r>
        <w:rPr>
          <w:sz w:val="24"/>
          <w:szCs w:val="24"/>
        </w:rPr>
        <w:t xml:space="preserve">La commune déléguée doit rendre compte des décisions prises au titre des compétences déléguées </w:t>
      </w:r>
      <w:r w:rsidR="00A87A91">
        <w:rPr>
          <w:sz w:val="24"/>
          <w:szCs w:val="24"/>
        </w:rPr>
        <w:t xml:space="preserve">à </w:t>
      </w:r>
      <w:r>
        <w:rPr>
          <w:sz w:val="24"/>
          <w:szCs w:val="24"/>
        </w:rPr>
        <w:t>la commune nouvelle qui conserve la responsabilité de la compétence déléguée (CGCT, L. 2511-17).</w:t>
      </w:r>
    </w:p>
    <w:p w:rsidR="00337749" w:rsidRPr="00E5330E" w:rsidRDefault="00337749" w:rsidP="00E5330E">
      <w:pPr>
        <w:pStyle w:val="Sansinterligne"/>
        <w:ind w:left="1418"/>
        <w:jc w:val="both"/>
        <w:rPr>
          <w:sz w:val="16"/>
          <w:szCs w:val="16"/>
        </w:rPr>
      </w:pPr>
    </w:p>
    <w:p w:rsidR="00A251AF" w:rsidRDefault="00A251AF" w:rsidP="00E5330E">
      <w:pPr>
        <w:pStyle w:val="Sansinterligne"/>
        <w:ind w:left="1843" w:hanging="1134"/>
        <w:jc w:val="both"/>
        <w:rPr>
          <w:b/>
          <w:sz w:val="16"/>
          <w:szCs w:val="16"/>
          <w:u w:val="single"/>
        </w:rPr>
      </w:pPr>
      <w:r w:rsidRPr="00D11D68">
        <w:rPr>
          <w:b/>
          <w:sz w:val="24"/>
          <w:szCs w:val="24"/>
          <w:u w:val="single"/>
        </w:rPr>
        <w:t>Article</w:t>
      </w:r>
      <w:r>
        <w:rPr>
          <w:b/>
          <w:sz w:val="24"/>
          <w:szCs w:val="24"/>
          <w:u w:val="single"/>
        </w:rPr>
        <w:t xml:space="preserve"> 2</w:t>
      </w:r>
      <w:r w:rsidRPr="00D11D68">
        <w:rPr>
          <w:b/>
          <w:sz w:val="24"/>
          <w:szCs w:val="24"/>
        </w:rPr>
        <w:t xml:space="preserve">  </w:t>
      </w:r>
      <w:r w:rsidRPr="00A251AF">
        <w:rPr>
          <w:b/>
          <w:sz w:val="24"/>
          <w:szCs w:val="24"/>
          <w:u w:val="single"/>
        </w:rPr>
        <w:t>Les communes déléguées : Rôles, Gouvernances, compétences</w:t>
      </w:r>
    </w:p>
    <w:p w:rsidR="00E5330E" w:rsidRPr="00E5330E" w:rsidRDefault="00E5330E" w:rsidP="00E5330E">
      <w:pPr>
        <w:pStyle w:val="Sansinterligne"/>
        <w:ind w:left="1843" w:hanging="1134"/>
        <w:jc w:val="both"/>
        <w:rPr>
          <w:b/>
          <w:sz w:val="16"/>
          <w:szCs w:val="16"/>
        </w:rPr>
      </w:pPr>
    </w:p>
    <w:p w:rsidR="00337749" w:rsidRDefault="00A251AF" w:rsidP="00EE5265">
      <w:pPr>
        <w:pStyle w:val="Sansinterligne"/>
        <w:spacing w:after="120"/>
        <w:ind w:left="1418"/>
        <w:jc w:val="both"/>
        <w:rPr>
          <w:sz w:val="24"/>
          <w:szCs w:val="24"/>
        </w:rPr>
      </w:pPr>
      <w:r>
        <w:rPr>
          <w:sz w:val="24"/>
          <w:szCs w:val="24"/>
        </w:rPr>
        <w:t>Chacune des communes fondatrices de la commune nouvelle devient commune déléguée.</w:t>
      </w:r>
    </w:p>
    <w:p w:rsidR="00A251AF" w:rsidRDefault="00A251AF" w:rsidP="00EE5265">
      <w:pPr>
        <w:pStyle w:val="Sansinterligne"/>
        <w:spacing w:after="120"/>
        <w:ind w:left="1418"/>
        <w:jc w:val="both"/>
        <w:rPr>
          <w:sz w:val="24"/>
          <w:szCs w:val="24"/>
        </w:rPr>
      </w:pPr>
      <w:r>
        <w:rPr>
          <w:sz w:val="24"/>
          <w:szCs w:val="24"/>
        </w:rPr>
        <w:t>Chaque commune déléguée conserve le nom et les limites territoriales des anciennes communes.</w:t>
      </w:r>
    </w:p>
    <w:p w:rsidR="00672FE8" w:rsidRDefault="00672FE8" w:rsidP="00EE5265">
      <w:pPr>
        <w:pStyle w:val="Sansinterligne"/>
        <w:spacing w:after="120"/>
        <w:ind w:left="1418"/>
        <w:jc w:val="both"/>
        <w:rPr>
          <w:sz w:val="24"/>
          <w:szCs w:val="24"/>
        </w:rPr>
      </w:pPr>
      <w:r w:rsidRPr="001E7703">
        <w:rPr>
          <w:sz w:val="24"/>
          <w:szCs w:val="24"/>
        </w:rPr>
        <w:t>Les communes de SAINT PRIVAT DES PRES, SAINT ANTOINE CUMOND et FESTALEMPS représentées par leur maire en exercice, dûment autorisés par leurs conseils municipaux respectifs décident la création de trois communes déléguées, à savoir </w:t>
      </w:r>
      <w:r w:rsidR="00A251AF" w:rsidRPr="001E7703">
        <w:rPr>
          <w:sz w:val="24"/>
          <w:szCs w:val="24"/>
        </w:rPr>
        <w:t>:</w:t>
      </w:r>
      <w:r w:rsidRPr="001E7703">
        <w:rPr>
          <w:sz w:val="24"/>
          <w:szCs w:val="24"/>
        </w:rPr>
        <w:t xml:space="preserve"> </w:t>
      </w:r>
    </w:p>
    <w:p w:rsidR="00672FE8" w:rsidRPr="001E7703" w:rsidRDefault="00672FE8" w:rsidP="00672FE8">
      <w:pPr>
        <w:pStyle w:val="Sansinterligne"/>
        <w:numPr>
          <w:ilvl w:val="0"/>
          <w:numId w:val="6"/>
        </w:numPr>
        <w:spacing w:after="120"/>
        <w:jc w:val="both"/>
        <w:rPr>
          <w:sz w:val="24"/>
          <w:szCs w:val="24"/>
          <w:u w:val="dash"/>
        </w:rPr>
      </w:pPr>
      <w:r w:rsidRPr="001E7703">
        <w:rPr>
          <w:sz w:val="24"/>
          <w:szCs w:val="24"/>
          <w:u w:val="dash"/>
        </w:rPr>
        <w:t>la Commune déléguée de SAINT PRIVAT des PRES, dont le siège est :</w:t>
      </w:r>
    </w:p>
    <w:p w:rsidR="00A251AF" w:rsidRPr="00A87A91" w:rsidRDefault="007920FE" w:rsidP="00672FE8">
      <w:pPr>
        <w:pStyle w:val="Sansinterligne"/>
        <w:spacing w:after="120"/>
        <w:ind w:left="1418"/>
        <w:jc w:val="both"/>
        <w:rPr>
          <w:color w:val="FF0000"/>
          <w:sz w:val="24"/>
          <w:szCs w:val="24"/>
        </w:rPr>
      </w:pPr>
      <w:r w:rsidRPr="001E7703">
        <w:rPr>
          <w:sz w:val="24"/>
          <w:szCs w:val="24"/>
        </w:rPr>
        <w:t xml:space="preserve"> L</w:t>
      </w:r>
      <w:r w:rsidR="00672FE8" w:rsidRPr="001E7703">
        <w:rPr>
          <w:sz w:val="24"/>
          <w:szCs w:val="24"/>
        </w:rPr>
        <w:t>e Bourg  - SAINT PRIVAT DES PRES -  24410</w:t>
      </w:r>
      <w:r w:rsidRPr="001E7703">
        <w:rPr>
          <w:sz w:val="24"/>
          <w:szCs w:val="24"/>
        </w:rPr>
        <w:t xml:space="preserve"> </w:t>
      </w:r>
      <w:r w:rsidRPr="00916BA3">
        <w:rPr>
          <w:sz w:val="24"/>
          <w:szCs w:val="24"/>
        </w:rPr>
        <w:t xml:space="preserve">– </w:t>
      </w:r>
      <w:r w:rsidR="00B61C2B" w:rsidRPr="00916BA3">
        <w:rPr>
          <w:sz w:val="24"/>
          <w:szCs w:val="24"/>
        </w:rPr>
        <w:t>SAINT PRIVAT EN PERIGORD</w:t>
      </w:r>
    </w:p>
    <w:p w:rsidR="00337749" w:rsidRPr="001E7703" w:rsidRDefault="00672FE8" w:rsidP="00672FE8">
      <w:pPr>
        <w:pStyle w:val="Sansinterligne"/>
        <w:numPr>
          <w:ilvl w:val="0"/>
          <w:numId w:val="6"/>
        </w:numPr>
        <w:spacing w:after="120"/>
        <w:jc w:val="both"/>
        <w:rPr>
          <w:sz w:val="24"/>
          <w:szCs w:val="24"/>
        </w:rPr>
      </w:pPr>
      <w:r w:rsidRPr="001E7703">
        <w:rPr>
          <w:sz w:val="24"/>
          <w:szCs w:val="24"/>
          <w:u w:val="dash"/>
        </w:rPr>
        <w:t>la Commune déléguée de SAINT ANTOINE CUMOND, dont le siège est</w:t>
      </w:r>
      <w:r w:rsidRPr="001E7703">
        <w:rPr>
          <w:sz w:val="24"/>
          <w:szCs w:val="24"/>
        </w:rPr>
        <w:t xml:space="preserve"> : </w:t>
      </w:r>
    </w:p>
    <w:p w:rsidR="001E7703" w:rsidRPr="00916BA3" w:rsidRDefault="007920FE" w:rsidP="001E7703">
      <w:pPr>
        <w:pStyle w:val="Sansinterligne"/>
        <w:spacing w:after="120"/>
        <w:ind w:left="1418"/>
        <w:jc w:val="both"/>
        <w:rPr>
          <w:sz w:val="24"/>
          <w:szCs w:val="24"/>
        </w:rPr>
      </w:pPr>
      <w:r w:rsidRPr="001E7703">
        <w:rPr>
          <w:sz w:val="24"/>
          <w:szCs w:val="24"/>
        </w:rPr>
        <w:t xml:space="preserve">Le Bourg – SAINT ANTOINE CUMOND – 24410 – </w:t>
      </w:r>
      <w:r w:rsidR="00B61C2B" w:rsidRPr="00916BA3">
        <w:rPr>
          <w:sz w:val="24"/>
          <w:szCs w:val="24"/>
        </w:rPr>
        <w:t>SAINT PRIVAT EN PERIGORD</w:t>
      </w:r>
    </w:p>
    <w:p w:rsidR="007920FE" w:rsidRPr="00916BA3" w:rsidRDefault="007920FE" w:rsidP="007920FE">
      <w:pPr>
        <w:pStyle w:val="Sansinterligne"/>
        <w:numPr>
          <w:ilvl w:val="0"/>
          <w:numId w:val="6"/>
        </w:numPr>
        <w:spacing w:after="120"/>
        <w:jc w:val="both"/>
        <w:rPr>
          <w:sz w:val="24"/>
          <w:szCs w:val="24"/>
        </w:rPr>
      </w:pPr>
      <w:r w:rsidRPr="00916BA3">
        <w:rPr>
          <w:sz w:val="24"/>
          <w:szCs w:val="24"/>
          <w:u w:val="dash"/>
        </w:rPr>
        <w:t>La Commune déléguée de FESTALEMPS, dont le siège est</w:t>
      </w:r>
      <w:r w:rsidRPr="00916BA3">
        <w:rPr>
          <w:sz w:val="24"/>
          <w:szCs w:val="24"/>
        </w:rPr>
        <w:t> :</w:t>
      </w:r>
    </w:p>
    <w:p w:rsidR="007920FE" w:rsidRPr="001E7703" w:rsidRDefault="007920FE" w:rsidP="007920FE">
      <w:pPr>
        <w:pStyle w:val="Sansinterligne"/>
        <w:spacing w:after="120"/>
        <w:ind w:left="1418"/>
        <w:jc w:val="both"/>
        <w:rPr>
          <w:sz w:val="24"/>
          <w:szCs w:val="24"/>
        </w:rPr>
      </w:pPr>
      <w:r w:rsidRPr="001E7703">
        <w:rPr>
          <w:sz w:val="24"/>
          <w:szCs w:val="24"/>
        </w:rPr>
        <w:t xml:space="preserve">Le Bourg – FESTALEMPS – 24410 – </w:t>
      </w:r>
      <w:bookmarkStart w:id="0" w:name="_GoBack"/>
      <w:r w:rsidR="00B61C2B" w:rsidRPr="00916BA3">
        <w:rPr>
          <w:sz w:val="24"/>
          <w:szCs w:val="24"/>
        </w:rPr>
        <w:t>SAINT PRIVAT EN PERIGORD</w:t>
      </w:r>
      <w:bookmarkEnd w:id="0"/>
    </w:p>
    <w:p w:rsidR="00E5330E" w:rsidRDefault="00E5330E" w:rsidP="00E5330E">
      <w:pPr>
        <w:pStyle w:val="Sansinterligne"/>
        <w:spacing w:before="120" w:after="120"/>
        <w:ind w:left="1418" w:hanging="1418"/>
        <w:jc w:val="both"/>
        <w:rPr>
          <w:sz w:val="24"/>
          <w:szCs w:val="24"/>
        </w:rPr>
      </w:pPr>
    </w:p>
    <w:p w:rsidR="001E7703" w:rsidRPr="001E7703" w:rsidRDefault="001E7703" w:rsidP="009E5F2C">
      <w:pPr>
        <w:pStyle w:val="Sansinterligne"/>
        <w:spacing w:before="120" w:after="120"/>
        <w:ind w:left="709"/>
        <w:jc w:val="both"/>
        <w:rPr>
          <w:sz w:val="24"/>
          <w:szCs w:val="24"/>
        </w:rPr>
      </w:pPr>
      <w:r w:rsidRPr="001E7703">
        <w:rPr>
          <w:sz w:val="24"/>
          <w:szCs w:val="24"/>
        </w:rPr>
        <w:t>Le siège administratif de la nouvelle commune sera Saint P</w:t>
      </w:r>
      <w:r w:rsidR="00A87A91">
        <w:rPr>
          <w:sz w:val="24"/>
          <w:szCs w:val="24"/>
        </w:rPr>
        <w:t>rivat</w:t>
      </w:r>
      <w:r w:rsidRPr="001E7703">
        <w:rPr>
          <w:sz w:val="24"/>
          <w:szCs w:val="24"/>
        </w:rPr>
        <w:t xml:space="preserve"> des Prés, les </w:t>
      </w:r>
      <w:r w:rsidR="00A87A91">
        <w:rPr>
          <w:sz w:val="24"/>
          <w:szCs w:val="24"/>
        </w:rPr>
        <w:t xml:space="preserve">mairies </w:t>
      </w:r>
      <w:r w:rsidRPr="001E7703">
        <w:rPr>
          <w:sz w:val="24"/>
          <w:szCs w:val="24"/>
        </w:rPr>
        <w:t>de Festalemps et Saint Antoine Cumond constitueront des mairies annexes.</w:t>
      </w:r>
    </w:p>
    <w:p w:rsidR="007920FE" w:rsidRPr="001E7703" w:rsidRDefault="001A5E6B" w:rsidP="007920FE">
      <w:pPr>
        <w:pStyle w:val="Sansinterligne"/>
        <w:spacing w:after="120"/>
        <w:ind w:left="709"/>
        <w:jc w:val="both"/>
        <w:rPr>
          <w:sz w:val="24"/>
          <w:szCs w:val="24"/>
        </w:rPr>
      </w:pPr>
      <w:r w:rsidRPr="001E7703">
        <w:rPr>
          <w:sz w:val="24"/>
          <w:szCs w:val="24"/>
        </w:rPr>
        <w:lastRenderedPageBreak/>
        <w:t>Le rôle de la commune déléguée est définie par application des dispositions relatives à Paris, Marseille, Lyon (L. n° 82-1169,31 décembre 1982, JO 1</w:t>
      </w:r>
      <w:r w:rsidRPr="001E7703">
        <w:rPr>
          <w:sz w:val="24"/>
          <w:szCs w:val="24"/>
          <w:vertAlign w:val="superscript"/>
        </w:rPr>
        <w:t>er</w:t>
      </w:r>
      <w:r w:rsidRPr="001E7703">
        <w:rPr>
          <w:sz w:val="24"/>
          <w:szCs w:val="24"/>
        </w:rPr>
        <w:t xml:space="preserve"> janvier 1983 ; L. n° 2002-276, 27 février 20025, JO 28 février 2002).</w:t>
      </w:r>
    </w:p>
    <w:p w:rsidR="001A5E6B" w:rsidRDefault="001A5E6B" w:rsidP="007920FE">
      <w:pPr>
        <w:pStyle w:val="Sansinterligne"/>
        <w:spacing w:after="120"/>
        <w:ind w:left="709"/>
        <w:jc w:val="both"/>
        <w:rPr>
          <w:sz w:val="24"/>
          <w:szCs w:val="24"/>
        </w:rPr>
      </w:pPr>
      <w:r>
        <w:rPr>
          <w:sz w:val="24"/>
          <w:szCs w:val="24"/>
        </w:rPr>
        <w:t>Chacune des communes déléguées disposera d’un secrétariat qui sera le guichet unique pour toutes les compétences de la commune nouvelle ainsi que celles attribuées aux communes déléguées.</w:t>
      </w:r>
    </w:p>
    <w:p w:rsidR="00337749" w:rsidRDefault="00337749" w:rsidP="00DB0213">
      <w:pPr>
        <w:pStyle w:val="Sansinterligne"/>
        <w:spacing w:after="120"/>
        <w:jc w:val="both"/>
        <w:rPr>
          <w:sz w:val="24"/>
          <w:szCs w:val="24"/>
        </w:rPr>
      </w:pPr>
    </w:p>
    <w:p w:rsidR="00A87A91" w:rsidRDefault="00A87A91" w:rsidP="00E5330E">
      <w:pPr>
        <w:pStyle w:val="Sansinterligne"/>
        <w:ind w:left="1843" w:hanging="1134"/>
        <w:jc w:val="both"/>
        <w:rPr>
          <w:b/>
          <w:sz w:val="24"/>
          <w:szCs w:val="24"/>
          <w:u w:val="single"/>
        </w:rPr>
      </w:pPr>
      <w:r w:rsidRPr="00A87A91">
        <w:rPr>
          <w:b/>
          <w:sz w:val="24"/>
          <w:szCs w:val="24"/>
          <w:u w:val="single"/>
        </w:rPr>
        <w:t>Article 3</w:t>
      </w:r>
      <w:r w:rsidRPr="00E5330E">
        <w:rPr>
          <w:b/>
          <w:sz w:val="24"/>
          <w:szCs w:val="24"/>
          <w:u w:val="single"/>
        </w:rPr>
        <w:t xml:space="preserve">  Le personnel</w:t>
      </w:r>
    </w:p>
    <w:p w:rsidR="00E5330E" w:rsidRPr="00E5330E" w:rsidRDefault="00E5330E" w:rsidP="00E5330E">
      <w:pPr>
        <w:pStyle w:val="Sansinterligne"/>
        <w:ind w:left="1843" w:hanging="1134"/>
        <w:jc w:val="both"/>
        <w:rPr>
          <w:b/>
          <w:sz w:val="24"/>
          <w:szCs w:val="24"/>
          <w:u w:val="single"/>
        </w:rPr>
      </w:pPr>
    </w:p>
    <w:p w:rsidR="00A87A91" w:rsidRPr="00A87A91" w:rsidRDefault="00A87A91" w:rsidP="00E5330E">
      <w:pPr>
        <w:pStyle w:val="Sansinterligne"/>
        <w:spacing w:after="120"/>
        <w:ind w:left="709" w:hanging="709"/>
        <w:rPr>
          <w:b/>
          <w:sz w:val="24"/>
          <w:szCs w:val="24"/>
        </w:rPr>
      </w:pPr>
      <w:r w:rsidRPr="00A87A91">
        <w:rPr>
          <w:b/>
          <w:sz w:val="24"/>
          <w:szCs w:val="24"/>
        </w:rPr>
        <w:tab/>
        <w:t>Tous les personnels municipaux sont rattachés à la commune nouvelle</w:t>
      </w:r>
    </w:p>
    <w:p w:rsidR="00A87A91" w:rsidRPr="00A87A91" w:rsidRDefault="00A87A91" w:rsidP="00E5330E">
      <w:pPr>
        <w:pStyle w:val="Sansinterligne"/>
        <w:spacing w:after="120"/>
        <w:ind w:left="709"/>
        <w:rPr>
          <w:sz w:val="24"/>
          <w:szCs w:val="24"/>
        </w:rPr>
      </w:pPr>
      <w:r w:rsidRPr="00A87A91">
        <w:rPr>
          <w:sz w:val="24"/>
          <w:szCs w:val="24"/>
        </w:rPr>
        <w:t>Ils sont placés sous l’autorité du maire de la commune nouvelle.</w:t>
      </w:r>
    </w:p>
    <w:p w:rsidR="00A87A91" w:rsidRDefault="00A87A91" w:rsidP="00E5330E">
      <w:pPr>
        <w:pStyle w:val="Sansinterligne"/>
        <w:spacing w:after="120"/>
        <w:ind w:left="709"/>
        <w:rPr>
          <w:sz w:val="24"/>
          <w:szCs w:val="24"/>
        </w:rPr>
      </w:pPr>
      <w:r w:rsidRPr="00A87A91">
        <w:rPr>
          <w:sz w:val="24"/>
          <w:szCs w:val="24"/>
        </w:rPr>
        <w:t>La commune nouvelle mettra à disposition des communes déléguées le personnel nécessaire à ses besoins administratifs et techniques.</w:t>
      </w:r>
    </w:p>
    <w:p w:rsidR="00D67FC3" w:rsidRDefault="00D67FC3" w:rsidP="00E5330E">
      <w:pPr>
        <w:pStyle w:val="Sansinterligne"/>
        <w:spacing w:after="120"/>
        <w:ind w:left="709"/>
        <w:rPr>
          <w:sz w:val="24"/>
          <w:szCs w:val="24"/>
        </w:rPr>
      </w:pPr>
    </w:p>
    <w:p w:rsidR="00D67FC3" w:rsidRDefault="00D67FC3" w:rsidP="00E5330E">
      <w:pPr>
        <w:pStyle w:val="Sansinterligne"/>
        <w:spacing w:after="120"/>
        <w:ind w:left="709"/>
        <w:rPr>
          <w:sz w:val="24"/>
          <w:szCs w:val="24"/>
        </w:rPr>
      </w:pPr>
    </w:p>
    <w:p w:rsidR="00337749" w:rsidRDefault="00337749" w:rsidP="00A87A91">
      <w:pPr>
        <w:pStyle w:val="Sansinterligne"/>
        <w:numPr>
          <w:ilvl w:val="0"/>
          <w:numId w:val="14"/>
        </w:numPr>
        <w:spacing w:after="120"/>
        <w:jc w:val="both"/>
        <w:rPr>
          <w:b/>
          <w:sz w:val="36"/>
          <w:szCs w:val="36"/>
          <w:u w:val="single"/>
        </w:rPr>
      </w:pPr>
      <w:r w:rsidRPr="00501E9D">
        <w:rPr>
          <w:b/>
          <w:sz w:val="36"/>
          <w:szCs w:val="36"/>
          <w:u w:val="single"/>
        </w:rPr>
        <w:t>Modification de la présente charte constitutive</w:t>
      </w:r>
    </w:p>
    <w:p w:rsidR="00E5330E" w:rsidRPr="00501E9D" w:rsidRDefault="00E5330E" w:rsidP="00E5330E">
      <w:pPr>
        <w:pStyle w:val="Sansinterligne"/>
        <w:spacing w:after="120"/>
        <w:ind w:left="360"/>
        <w:jc w:val="both"/>
        <w:rPr>
          <w:b/>
          <w:sz w:val="36"/>
          <w:szCs w:val="36"/>
          <w:u w:val="single"/>
        </w:rPr>
      </w:pPr>
    </w:p>
    <w:p w:rsidR="00337749" w:rsidRDefault="00337749" w:rsidP="00337749">
      <w:pPr>
        <w:pStyle w:val="Sansinterligne"/>
        <w:spacing w:after="120"/>
        <w:ind w:left="712"/>
        <w:jc w:val="both"/>
        <w:rPr>
          <w:sz w:val="24"/>
          <w:szCs w:val="24"/>
        </w:rPr>
      </w:pPr>
      <w:r>
        <w:rPr>
          <w:sz w:val="24"/>
          <w:szCs w:val="24"/>
        </w:rPr>
        <w:t xml:space="preserve">Cette charte a été élaborée dans le respect du Code Général des Collectivités Territoriales. Elle représente la conception que se font les élus des </w:t>
      </w:r>
      <w:r w:rsidR="00DB0213">
        <w:rPr>
          <w:sz w:val="24"/>
          <w:szCs w:val="24"/>
        </w:rPr>
        <w:t xml:space="preserve">trois </w:t>
      </w:r>
      <w:r>
        <w:rPr>
          <w:sz w:val="24"/>
          <w:szCs w:val="24"/>
        </w:rPr>
        <w:t>communes fondatrices d’une Commune Nouvelle.</w:t>
      </w:r>
    </w:p>
    <w:p w:rsidR="00E5330E" w:rsidRDefault="00E5330E" w:rsidP="00337749">
      <w:pPr>
        <w:pStyle w:val="Sansinterligne"/>
        <w:spacing w:after="120"/>
        <w:ind w:left="712"/>
        <w:jc w:val="both"/>
        <w:rPr>
          <w:sz w:val="24"/>
          <w:szCs w:val="24"/>
        </w:rPr>
      </w:pPr>
    </w:p>
    <w:p w:rsidR="00501E9D" w:rsidRPr="00E54BFE" w:rsidRDefault="00501E9D" w:rsidP="00337749">
      <w:pPr>
        <w:pStyle w:val="Sansinterligne"/>
        <w:spacing w:after="120"/>
        <w:ind w:left="712"/>
        <w:jc w:val="both"/>
        <w:rPr>
          <w:sz w:val="24"/>
          <w:szCs w:val="24"/>
        </w:rPr>
      </w:pPr>
      <w:r>
        <w:rPr>
          <w:sz w:val="24"/>
          <w:szCs w:val="24"/>
        </w:rPr>
        <w:t>Cette charte adoptée à la majorité des conseillers municipaux des trois communes fondatrices le</w:t>
      </w:r>
      <w:r w:rsidR="007563B0">
        <w:rPr>
          <w:sz w:val="24"/>
          <w:szCs w:val="24"/>
        </w:rPr>
        <w:t>s 20, 23 et</w:t>
      </w:r>
      <w:r w:rsidR="003A441C">
        <w:rPr>
          <w:sz w:val="24"/>
          <w:szCs w:val="24"/>
        </w:rPr>
        <w:t xml:space="preserve"> 24</w:t>
      </w:r>
      <w:r w:rsidR="007563B0">
        <w:rPr>
          <w:sz w:val="24"/>
          <w:szCs w:val="24"/>
        </w:rPr>
        <w:t xml:space="preserve"> juin 2016,</w:t>
      </w:r>
      <w:r w:rsidRPr="009F6D29">
        <w:rPr>
          <w:color w:val="FF0000"/>
          <w:sz w:val="24"/>
          <w:szCs w:val="24"/>
        </w:rPr>
        <w:t xml:space="preserve"> </w:t>
      </w:r>
      <w:r>
        <w:rPr>
          <w:sz w:val="24"/>
          <w:szCs w:val="24"/>
        </w:rPr>
        <w:t>ne pourra faire l’objet d’une quelconque modification sauf à être votée à la majorité de</w:t>
      </w:r>
      <w:r w:rsidR="003F6BC7">
        <w:rPr>
          <w:sz w:val="24"/>
          <w:szCs w:val="24"/>
        </w:rPr>
        <w:t>s</w:t>
      </w:r>
      <w:r>
        <w:rPr>
          <w:sz w:val="24"/>
          <w:szCs w:val="24"/>
        </w:rPr>
        <w:t xml:space="preserve"> 2/3 du conseil municipal de la Commune Nouvelle.</w:t>
      </w:r>
    </w:p>
    <w:sectPr w:rsidR="00501E9D" w:rsidRPr="00E54BFE" w:rsidSect="00E0389D">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B80" w:rsidRDefault="00190B80" w:rsidP="00E0389D">
      <w:pPr>
        <w:spacing w:after="0" w:line="240" w:lineRule="auto"/>
      </w:pPr>
      <w:r>
        <w:separator/>
      </w:r>
    </w:p>
  </w:endnote>
  <w:endnote w:type="continuationSeparator" w:id="0">
    <w:p w:rsidR="00190B80" w:rsidRDefault="00190B80" w:rsidP="00E03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89D" w:rsidRPr="003E7858" w:rsidRDefault="00E0389D">
    <w:pPr>
      <w:pStyle w:val="Pieddepage"/>
      <w:pBdr>
        <w:top w:val="thinThickSmallGap" w:sz="24" w:space="1" w:color="622423" w:themeColor="accent2" w:themeShade="7F"/>
      </w:pBdr>
      <w:rPr>
        <w:rFonts w:asciiTheme="majorHAnsi" w:hAnsiTheme="majorHAnsi"/>
        <w:sz w:val="20"/>
        <w:szCs w:val="20"/>
      </w:rPr>
    </w:pPr>
    <w:r w:rsidRPr="003E7858">
      <w:rPr>
        <w:rFonts w:asciiTheme="majorHAnsi" w:hAnsiTheme="majorHAnsi"/>
        <w:sz w:val="20"/>
        <w:szCs w:val="20"/>
      </w:rPr>
      <w:t>Saint Privat en Périgord</w:t>
    </w:r>
  </w:p>
  <w:p w:rsidR="00E0389D" w:rsidRDefault="00E0389D">
    <w:pPr>
      <w:pStyle w:val="Pieddepage"/>
      <w:pBdr>
        <w:top w:val="thinThickSmallGap" w:sz="24" w:space="1" w:color="622423" w:themeColor="accent2" w:themeShade="7F"/>
      </w:pBdr>
      <w:rPr>
        <w:rFonts w:asciiTheme="majorHAnsi" w:hAnsiTheme="majorHAnsi"/>
      </w:rPr>
    </w:pPr>
    <w:r w:rsidRPr="003E7858">
      <w:rPr>
        <w:rFonts w:asciiTheme="majorHAnsi" w:hAnsiTheme="majorHAnsi"/>
        <w:sz w:val="20"/>
        <w:szCs w:val="20"/>
      </w:rPr>
      <w:t>Charte</w:t>
    </w:r>
    <w:r w:rsidRPr="003E7858">
      <w:rPr>
        <w:rFonts w:asciiTheme="majorHAnsi" w:hAnsiTheme="majorHAnsi"/>
        <w:sz w:val="20"/>
        <w:szCs w:val="20"/>
      </w:rPr>
      <w:ptab w:relativeTo="margin" w:alignment="right" w:leader="none"/>
    </w:r>
    <w:r w:rsidRPr="003E7858">
      <w:rPr>
        <w:rFonts w:asciiTheme="majorHAnsi" w:hAnsiTheme="majorHAnsi"/>
        <w:sz w:val="20"/>
        <w:szCs w:val="20"/>
      </w:rPr>
      <w:t xml:space="preserve">Page </w:t>
    </w:r>
    <w:r w:rsidR="008F34B8" w:rsidRPr="003E7858">
      <w:rPr>
        <w:rFonts w:asciiTheme="majorHAnsi" w:hAnsiTheme="majorHAnsi"/>
        <w:sz w:val="20"/>
        <w:szCs w:val="20"/>
      </w:rPr>
      <w:fldChar w:fldCharType="begin"/>
    </w:r>
    <w:r w:rsidR="00507898" w:rsidRPr="003E7858">
      <w:rPr>
        <w:rFonts w:asciiTheme="majorHAnsi" w:hAnsiTheme="majorHAnsi"/>
        <w:sz w:val="20"/>
        <w:szCs w:val="20"/>
      </w:rPr>
      <w:instrText xml:space="preserve"> PAGE   \* MERGEFORMAT </w:instrText>
    </w:r>
    <w:r w:rsidR="008F34B8" w:rsidRPr="003E7858">
      <w:rPr>
        <w:rFonts w:asciiTheme="majorHAnsi" w:hAnsiTheme="majorHAnsi"/>
        <w:sz w:val="20"/>
        <w:szCs w:val="20"/>
      </w:rPr>
      <w:fldChar w:fldCharType="separate"/>
    </w:r>
    <w:r w:rsidR="006A13C1">
      <w:rPr>
        <w:rFonts w:asciiTheme="majorHAnsi" w:hAnsiTheme="majorHAnsi"/>
        <w:noProof/>
        <w:sz w:val="20"/>
        <w:szCs w:val="20"/>
      </w:rPr>
      <w:t>7</w:t>
    </w:r>
    <w:r w:rsidR="008F34B8" w:rsidRPr="003E7858">
      <w:rPr>
        <w:rFonts w:asciiTheme="majorHAnsi" w:hAnsiTheme="majorHAnsi"/>
        <w:sz w:val="20"/>
        <w:szCs w:val="20"/>
      </w:rPr>
      <w:fldChar w:fldCharType="end"/>
    </w:r>
  </w:p>
  <w:p w:rsidR="00E0389D" w:rsidRDefault="00E0389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B80" w:rsidRDefault="00190B80" w:rsidP="00E0389D">
      <w:pPr>
        <w:spacing w:after="0" w:line="240" w:lineRule="auto"/>
      </w:pPr>
      <w:r>
        <w:separator/>
      </w:r>
    </w:p>
  </w:footnote>
  <w:footnote w:type="continuationSeparator" w:id="0">
    <w:p w:rsidR="00190B80" w:rsidRDefault="00190B80" w:rsidP="00E038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58FE"/>
    <w:multiLevelType w:val="hybridMultilevel"/>
    <w:tmpl w:val="C52243DA"/>
    <w:lvl w:ilvl="0" w:tplc="040C0001">
      <w:start w:val="1"/>
      <w:numFmt w:val="bullet"/>
      <w:lvlText w:val=""/>
      <w:lvlJc w:val="left"/>
      <w:pPr>
        <w:ind w:left="1500" w:hanging="360"/>
      </w:pPr>
      <w:rPr>
        <w:rFonts w:ascii="Symbol" w:hAnsi="Symbol"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1">
    <w:nsid w:val="0BA6121E"/>
    <w:multiLevelType w:val="hybridMultilevel"/>
    <w:tmpl w:val="54080FBC"/>
    <w:lvl w:ilvl="0" w:tplc="040C0013">
      <w:start w:val="1"/>
      <w:numFmt w:val="upp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1E556CAC"/>
    <w:multiLevelType w:val="hybridMultilevel"/>
    <w:tmpl w:val="9D10F36C"/>
    <w:lvl w:ilvl="0" w:tplc="040C0005">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
    <w:nsid w:val="20CA0D53"/>
    <w:multiLevelType w:val="hybridMultilevel"/>
    <w:tmpl w:val="F32472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7C31FA5"/>
    <w:multiLevelType w:val="hybridMultilevel"/>
    <w:tmpl w:val="8606306E"/>
    <w:lvl w:ilvl="0" w:tplc="040C0013">
      <w:start w:val="1"/>
      <w:numFmt w:val="upp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2A4D0262"/>
    <w:multiLevelType w:val="hybridMultilevel"/>
    <w:tmpl w:val="3FB0D07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F0801F4"/>
    <w:multiLevelType w:val="hybridMultilevel"/>
    <w:tmpl w:val="12A0E87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31EC7782"/>
    <w:multiLevelType w:val="hybridMultilevel"/>
    <w:tmpl w:val="1A78B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574663D"/>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377D6930"/>
    <w:multiLevelType w:val="multilevel"/>
    <w:tmpl w:val="2500C83E"/>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39081C4D"/>
    <w:multiLevelType w:val="hybridMultilevel"/>
    <w:tmpl w:val="DCD2FCD0"/>
    <w:lvl w:ilvl="0" w:tplc="040C0011">
      <w:start w:val="1"/>
      <w:numFmt w:val="decimal"/>
      <w:lvlText w:val="%1)"/>
      <w:lvlJc w:val="left"/>
      <w:pPr>
        <w:ind w:left="2138" w:hanging="360"/>
      </w:pPr>
      <w:rPr>
        <w:rFont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1">
    <w:nsid w:val="3A673C24"/>
    <w:multiLevelType w:val="hybridMultilevel"/>
    <w:tmpl w:val="FD928D32"/>
    <w:lvl w:ilvl="0" w:tplc="040C0003">
      <w:start w:val="1"/>
      <w:numFmt w:val="bullet"/>
      <w:lvlText w:val="o"/>
      <w:lvlJc w:val="left"/>
      <w:pPr>
        <w:ind w:left="1429" w:hanging="360"/>
      </w:pPr>
      <w:rPr>
        <w:rFonts w:ascii="Courier New" w:hAnsi="Courier New" w:cs="Courier New"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2">
    <w:nsid w:val="3F7E7E5E"/>
    <w:multiLevelType w:val="hybridMultilevel"/>
    <w:tmpl w:val="6AD6209E"/>
    <w:lvl w:ilvl="0" w:tplc="040C0013">
      <w:start w:val="1"/>
      <w:numFmt w:val="upperRoman"/>
      <w:lvlText w:val="%1."/>
      <w:lvlJc w:val="righ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3">
    <w:nsid w:val="42C82FF5"/>
    <w:multiLevelType w:val="hybridMultilevel"/>
    <w:tmpl w:val="23B422BC"/>
    <w:lvl w:ilvl="0" w:tplc="040C0003">
      <w:start w:val="1"/>
      <w:numFmt w:val="bullet"/>
      <w:lvlText w:val="o"/>
      <w:lvlJc w:val="left"/>
      <w:pPr>
        <w:ind w:left="2138" w:hanging="360"/>
      </w:pPr>
      <w:rPr>
        <w:rFonts w:ascii="Courier New" w:hAnsi="Courier New" w:cs="Courier New"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4">
    <w:nsid w:val="449C50B2"/>
    <w:multiLevelType w:val="hybridMultilevel"/>
    <w:tmpl w:val="1E18F7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4451EE3"/>
    <w:multiLevelType w:val="hybridMultilevel"/>
    <w:tmpl w:val="5EB24D3E"/>
    <w:lvl w:ilvl="0" w:tplc="BED6B56C">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6">
    <w:nsid w:val="58366A45"/>
    <w:multiLevelType w:val="hybridMultilevel"/>
    <w:tmpl w:val="4A4C9890"/>
    <w:lvl w:ilvl="0" w:tplc="040C0013">
      <w:start w:val="1"/>
      <w:numFmt w:val="upp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nsid w:val="5C020208"/>
    <w:multiLevelType w:val="hybridMultilevel"/>
    <w:tmpl w:val="1BC810C8"/>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E647EF8"/>
    <w:multiLevelType w:val="multilevel"/>
    <w:tmpl w:val="71F43C5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64E3199B"/>
    <w:multiLevelType w:val="hybridMultilevel"/>
    <w:tmpl w:val="18642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F2C44F4"/>
    <w:multiLevelType w:val="hybridMultilevel"/>
    <w:tmpl w:val="084C8A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9F9073F"/>
    <w:multiLevelType w:val="hybridMultilevel"/>
    <w:tmpl w:val="747C418A"/>
    <w:lvl w:ilvl="0" w:tplc="040C0003">
      <w:start w:val="1"/>
      <w:numFmt w:val="bullet"/>
      <w:lvlText w:val="o"/>
      <w:lvlJc w:val="left"/>
      <w:pPr>
        <w:ind w:left="1429" w:hanging="360"/>
      </w:pPr>
      <w:rPr>
        <w:rFonts w:ascii="Courier New" w:hAnsi="Courier New" w:cs="Courier New"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3"/>
  </w:num>
  <w:num w:numId="2">
    <w:abstractNumId w:val="20"/>
  </w:num>
  <w:num w:numId="3">
    <w:abstractNumId w:val="7"/>
  </w:num>
  <w:num w:numId="4">
    <w:abstractNumId w:val="17"/>
  </w:num>
  <w:num w:numId="5">
    <w:abstractNumId w:val="14"/>
  </w:num>
  <w:num w:numId="6">
    <w:abstractNumId w:val="21"/>
  </w:num>
  <w:num w:numId="7">
    <w:abstractNumId w:val="11"/>
  </w:num>
  <w:num w:numId="8">
    <w:abstractNumId w:val="13"/>
  </w:num>
  <w:num w:numId="9">
    <w:abstractNumId w:val="2"/>
  </w:num>
  <w:num w:numId="10">
    <w:abstractNumId w:val="19"/>
  </w:num>
  <w:num w:numId="11">
    <w:abstractNumId w:val="0"/>
  </w:num>
  <w:num w:numId="12">
    <w:abstractNumId w:val="1"/>
  </w:num>
  <w:num w:numId="13">
    <w:abstractNumId w:val="6"/>
  </w:num>
  <w:num w:numId="14">
    <w:abstractNumId w:val="5"/>
  </w:num>
  <w:num w:numId="15">
    <w:abstractNumId w:val="16"/>
  </w:num>
  <w:num w:numId="16">
    <w:abstractNumId w:val="4"/>
  </w:num>
  <w:num w:numId="17">
    <w:abstractNumId w:val="12"/>
  </w:num>
  <w:num w:numId="18">
    <w:abstractNumId w:val="8"/>
  </w:num>
  <w:num w:numId="19">
    <w:abstractNumId w:val="15"/>
  </w:num>
  <w:num w:numId="20">
    <w:abstractNumId w:val="10"/>
  </w:num>
  <w:num w:numId="21">
    <w:abstractNumId w:val="9"/>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
  <w:rsids>
    <w:rsidRoot w:val="00A873CF"/>
    <w:rsid w:val="00001906"/>
    <w:rsid w:val="00022C93"/>
    <w:rsid w:val="00056475"/>
    <w:rsid w:val="0008077F"/>
    <w:rsid w:val="00083A88"/>
    <w:rsid w:val="000B2456"/>
    <w:rsid w:val="0012613D"/>
    <w:rsid w:val="001267E7"/>
    <w:rsid w:val="00144087"/>
    <w:rsid w:val="00147FA7"/>
    <w:rsid w:val="00180A61"/>
    <w:rsid w:val="00181765"/>
    <w:rsid w:val="00187B2B"/>
    <w:rsid w:val="00190B80"/>
    <w:rsid w:val="001938CF"/>
    <w:rsid w:val="001A5E6B"/>
    <w:rsid w:val="001A753F"/>
    <w:rsid w:val="001E7703"/>
    <w:rsid w:val="00205A28"/>
    <w:rsid w:val="00241A5A"/>
    <w:rsid w:val="0025014A"/>
    <w:rsid w:val="0028159D"/>
    <w:rsid w:val="002B50A5"/>
    <w:rsid w:val="002D3388"/>
    <w:rsid w:val="002F123E"/>
    <w:rsid w:val="002F1F98"/>
    <w:rsid w:val="003227A9"/>
    <w:rsid w:val="00326D7E"/>
    <w:rsid w:val="00337749"/>
    <w:rsid w:val="003A441C"/>
    <w:rsid w:val="003B2713"/>
    <w:rsid w:val="003D0631"/>
    <w:rsid w:val="003E7858"/>
    <w:rsid w:val="003F6BC7"/>
    <w:rsid w:val="0040695A"/>
    <w:rsid w:val="00441E6D"/>
    <w:rsid w:val="0048000B"/>
    <w:rsid w:val="004D189E"/>
    <w:rsid w:val="004D4236"/>
    <w:rsid w:val="00501E9D"/>
    <w:rsid w:val="00507898"/>
    <w:rsid w:val="00524444"/>
    <w:rsid w:val="005673E1"/>
    <w:rsid w:val="0057049A"/>
    <w:rsid w:val="005729DA"/>
    <w:rsid w:val="005753E9"/>
    <w:rsid w:val="00577CDE"/>
    <w:rsid w:val="005858E3"/>
    <w:rsid w:val="005A2FC4"/>
    <w:rsid w:val="005A43D0"/>
    <w:rsid w:val="005B4E84"/>
    <w:rsid w:val="0062695A"/>
    <w:rsid w:val="00654113"/>
    <w:rsid w:val="00672FE8"/>
    <w:rsid w:val="006A13C1"/>
    <w:rsid w:val="00752CB8"/>
    <w:rsid w:val="007563B0"/>
    <w:rsid w:val="0076145E"/>
    <w:rsid w:val="007907BD"/>
    <w:rsid w:val="007920FE"/>
    <w:rsid w:val="007B5BC7"/>
    <w:rsid w:val="007C7866"/>
    <w:rsid w:val="008035E2"/>
    <w:rsid w:val="00817BB8"/>
    <w:rsid w:val="0082482F"/>
    <w:rsid w:val="0084226A"/>
    <w:rsid w:val="00870569"/>
    <w:rsid w:val="00890315"/>
    <w:rsid w:val="00897935"/>
    <w:rsid w:val="008A50E7"/>
    <w:rsid w:val="008B7342"/>
    <w:rsid w:val="008C4F55"/>
    <w:rsid w:val="008D3E85"/>
    <w:rsid w:val="008F34B8"/>
    <w:rsid w:val="009102B8"/>
    <w:rsid w:val="00916BA3"/>
    <w:rsid w:val="00925A6A"/>
    <w:rsid w:val="0096286A"/>
    <w:rsid w:val="009A1F99"/>
    <w:rsid w:val="009E5F2C"/>
    <w:rsid w:val="009F6D29"/>
    <w:rsid w:val="00A03865"/>
    <w:rsid w:val="00A10454"/>
    <w:rsid w:val="00A14E66"/>
    <w:rsid w:val="00A21E35"/>
    <w:rsid w:val="00A251AF"/>
    <w:rsid w:val="00A52A33"/>
    <w:rsid w:val="00A62790"/>
    <w:rsid w:val="00A7586B"/>
    <w:rsid w:val="00A84BB0"/>
    <w:rsid w:val="00A873CF"/>
    <w:rsid w:val="00A87A91"/>
    <w:rsid w:val="00A87EBF"/>
    <w:rsid w:val="00AA5B3B"/>
    <w:rsid w:val="00AE3994"/>
    <w:rsid w:val="00B0503F"/>
    <w:rsid w:val="00B257B4"/>
    <w:rsid w:val="00B4131A"/>
    <w:rsid w:val="00B61C2B"/>
    <w:rsid w:val="00B856BD"/>
    <w:rsid w:val="00BC60C0"/>
    <w:rsid w:val="00BF6573"/>
    <w:rsid w:val="00BF79FE"/>
    <w:rsid w:val="00C026E8"/>
    <w:rsid w:val="00C05FF0"/>
    <w:rsid w:val="00C35ED1"/>
    <w:rsid w:val="00C52477"/>
    <w:rsid w:val="00CD6588"/>
    <w:rsid w:val="00D11D68"/>
    <w:rsid w:val="00D22487"/>
    <w:rsid w:val="00D67FC3"/>
    <w:rsid w:val="00D84886"/>
    <w:rsid w:val="00DB0213"/>
    <w:rsid w:val="00DC5362"/>
    <w:rsid w:val="00DD12D3"/>
    <w:rsid w:val="00E00441"/>
    <w:rsid w:val="00E0389D"/>
    <w:rsid w:val="00E12506"/>
    <w:rsid w:val="00E21D9B"/>
    <w:rsid w:val="00E5330E"/>
    <w:rsid w:val="00E54BFE"/>
    <w:rsid w:val="00EA5956"/>
    <w:rsid w:val="00EB71C6"/>
    <w:rsid w:val="00EC7953"/>
    <w:rsid w:val="00EE5265"/>
    <w:rsid w:val="00EF687D"/>
    <w:rsid w:val="00F153C5"/>
    <w:rsid w:val="00F9647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4B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29DA"/>
    <w:pPr>
      <w:ind w:left="720"/>
      <w:contextualSpacing/>
    </w:pPr>
  </w:style>
  <w:style w:type="paragraph" w:styleId="Sansinterligne">
    <w:name w:val="No Spacing"/>
    <w:uiPriority w:val="1"/>
    <w:qFormat/>
    <w:rsid w:val="00752CB8"/>
    <w:pPr>
      <w:spacing w:after="0" w:line="240" w:lineRule="auto"/>
    </w:pPr>
  </w:style>
  <w:style w:type="paragraph" w:styleId="Textedebulles">
    <w:name w:val="Balloon Text"/>
    <w:basedOn w:val="Normal"/>
    <w:link w:val="TextedebullesCar"/>
    <w:uiPriority w:val="99"/>
    <w:semiHidden/>
    <w:unhideWhenUsed/>
    <w:rsid w:val="00205A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5A28"/>
    <w:rPr>
      <w:rFonts w:ascii="Tahoma" w:hAnsi="Tahoma" w:cs="Tahoma"/>
      <w:sz w:val="16"/>
      <w:szCs w:val="16"/>
    </w:rPr>
  </w:style>
  <w:style w:type="paragraph" w:styleId="En-tte">
    <w:name w:val="header"/>
    <w:basedOn w:val="Normal"/>
    <w:link w:val="En-tteCar"/>
    <w:uiPriority w:val="99"/>
    <w:semiHidden/>
    <w:unhideWhenUsed/>
    <w:rsid w:val="00E0389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0389D"/>
  </w:style>
  <w:style w:type="paragraph" w:styleId="Pieddepage">
    <w:name w:val="footer"/>
    <w:basedOn w:val="Normal"/>
    <w:link w:val="PieddepageCar"/>
    <w:uiPriority w:val="99"/>
    <w:unhideWhenUsed/>
    <w:rsid w:val="00E038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38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29DA"/>
    <w:pPr>
      <w:ind w:left="720"/>
      <w:contextualSpacing/>
    </w:pPr>
  </w:style>
  <w:style w:type="paragraph" w:styleId="Sansinterligne">
    <w:name w:val="No Spacing"/>
    <w:uiPriority w:val="1"/>
    <w:qFormat/>
    <w:rsid w:val="00752CB8"/>
    <w:pPr>
      <w:spacing w:after="0" w:line="240" w:lineRule="auto"/>
    </w:pPr>
  </w:style>
  <w:style w:type="paragraph" w:styleId="Textedebulles">
    <w:name w:val="Balloon Text"/>
    <w:basedOn w:val="Normal"/>
    <w:link w:val="TextedebullesCar"/>
    <w:uiPriority w:val="99"/>
    <w:semiHidden/>
    <w:unhideWhenUsed/>
    <w:rsid w:val="00205A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5A28"/>
    <w:rPr>
      <w:rFonts w:ascii="Tahoma" w:hAnsi="Tahoma" w:cs="Tahoma"/>
      <w:sz w:val="16"/>
      <w:szCs w:val="16"/>
    </w:rPr>
  </w:style>
  <w:style w:type="paragraph" w:styleId="En-tte">
    <w:name w:val="header"/>
    <w:basedOn w:val="Normal"/>
    <w:link w:val="En-tteCar"/>
    <w:uiPriority w:val="99"/>
    <w:semiHidden/>
    <w:unhideWhenUsed/>
    <w:rsid w:val="00E0389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0389D"/>
  </w:style>
  <w:style w:type="paragraph" w:styleId="Pieddepage">
    <w:name w:val="footer"/>
    <w:basedOn w:val="Normal"/>
    <w:link w:val="PieddepageCar"/>
    <w:uiPriority w:val="99"/>
    <w:unhideWhenUsed/>
    <w:rsid w:val="00E038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389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37BB5-76E1-4CFE-B1C1-59AC528F1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1854</Words>
  <Characters>10203</Characters>
  <Application>Microsoft Office Word</Application>
  <DocSecurity>4</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dc:creator>
  <cp:lastModifiedBy>TESTAUD</cp:lastModifiedBy>
  <cp:revision>2</cp:revision>
  <cp:lastPrinted>2016-06-07T14:56:00Z</cp:lastPrinted>
  <dcterms:created xsi:type="dcterms:W3CDTF">2016-06-28T06:42:00Z</dcterms:created>
  <dcterms:modified xsi:type="dcterms:W3CDTF">2016-06-28T06:42:00Z</dcterms:modified>
</cp:coreProperties>
</file>